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7ABEC" w14:textId="77777777" w:rsidR="00D57917" w:rsidRPr="00D61A54" w:rsidRDefault="00D57917" w:rsidP="008B06D0">
      <w:pPr>
        <w:jc w:val="center"/>
        <w:rPr>
          <w:b/>
        </w:rPr>
      </w:pPr>
      <w:bookmarkStart w:id="0" w:name="_Toc235938778"/>
      <w:r w:rsidRPr="00D61A54">
        <w:rPr>
          <w:b/>
        </w:rPr>
        <w:t xml:space="preserve">Основные направления налоговой </w:t>
      </w:r>
      <w:r w:rsidR="000E26EF" w:rsidRPr="00D61A54">
        <w:rPr>
          <w:b/>
        </w:rPr>
        <w:t xml:space="preserve">и бюджетной </w:t>
      </w:r>
      <w:r w:rsidRPr="00D61A54">
        <w:rPr>
          <w:b/>
        </w:rPr>
        <w:t>политики</w:t>
      </w:r>
    </w:p>
    <w:p w14:paraId="714B43D7" w14:textId="247CBEA8" w:rsidR="007E1CC0" w:rsidRPr="00D61A54" w:rsidRDefault="00D57917" w:rsidP="008B06D0">
      <w:pPr>
        <w:ind w:firstLine="708"/>
        <w:jc w:val="center"/>
        <w:rPr>
          <w:b/>
        </w:rPr>
      </w:pPr>
      <w:r w:rsidRPr="00D61A54">
        <w:rPr>
          <w:b/>
        </w:rPr>
        <w:t xml:space="preserve"> Пермского муниципального </w:t>
      </w:r>
      <w:r w:rsidR="00653658" w:rsidRPr="00D61A54">
        <w:rPr>
          <w:b/>
        </w:rPr>
        <w:t>округа</w:t>
      </w:r>
      <w:r w:rsidRPr="00D61A54">
        <w:rPr>
          <w:b/>
        </w:rPr>
        <w:t xml:space="preserve"> на 20</w:t>
      </w:r>
      <w:r w:rsidR="001C2F78" w:rsidRPr="00D61A54">
        <w:rPr>
          <w:b/>
        </w:rPr>
        <w:t>2</w:t>
      </w:r>
      <w:r w:rsidR="006B6484" w:rsidRPr="00D61A54">
        <w:rPr>
          <w:b/>
        </w:rPr>
        <w:t>6</w:t>
      </w:r>
      <w:r w:rsidRPr="00D61A54">
        <w:rPr>
          <w:b/>
        </w:rPr>
        <w:t xml:space="preserve"> год</w:t>
      </w:r>
    </w:p>
    <w:p w14:paraId="6F767767" w14:textId="58E602E8" w:rsidR="00D57917" w:rsidRPr="00D61A54" w:rsidRDefault="00D57917" w:rsidP="008B06D0">
      <w:pPr>
        <w:ind w:firstLine="708"/>
        <w:jc w:val="center"/>
        <w:rPr>
          <w:b/>
        </w:rPr>
      </w:pPr>
      <w:r w:rsidRPr="00D61A54">
        <w:rPr>
          <w:b/>
        </w:rPr>
        <w:t>и плановый период 20</w:t>
      </w:r>
      <w:r w:rsidR="00B22C53" w:rsidRPr="00D61A54">
        <w:rPr>
          <w:b/>
        </w:rPr>
        <w:t>2</w:t>
      </w:r>
      <w:r w:rsidR="006B6484" w:rsidRPr="00D61A54">
        <w:rPr>
          <w:b/>
        </w:rPr>
        <w:t>7</w:t>
      </w:r>
      <w:r w:rsidRPr="00D61A54">
        <w:rPr>
          <w:b/>
        </w:rPr>
        <w:t xml:space="preserve"> и 20</w:t>
      </w:r>
      <w:r w:rsidR="00D53FBE" w:rsidRPr="00D61A54">
        <w:rPr>
          <w:b/>
        </w:rPr>
        <w:t>2</w:t>
      </w:r>
      <w:r w:rsidR="006B6484" w:rsidRPr="00D61A54">
        <w:rPr>
          <w:b/>
        </w:rPr>
        <w:t>8</w:t>
      </w:r>
      <w:r w:rsidRPr="00D61A54">
        <w:rPr>
          <w:b/>
        </w:rPr>
        <w:t xml:space="preserve"> годов</w:t>
      </w:r>
    </w:p>
    <w:p w14:paraId="2ECFA4A1" w14:textId="77777777" w:rsidR="00923F47" w:rsidRPr="00D61A54" w:rsidRDefault="00923F47" w:rsidP="008B06D0">
      <w:pPr>
        <w:jc w:val="center"/>
        <w:rPr>
          <w:b/>
        </w:rPr>
      </w:pPr>
    </w:p>
    <w:p w14:paraId="6EEB71DA" w14:textId="77777777" w:rsidR="00923F47" w:rsidRPr="00D61A54" w:rsidRDefault="00923F47" w:rsidP="00883AE2">
      <w:pPr>
        <w:jc w:val="center"/>
        <w:rPr>
          <w:b/>
        </w:rPr>
      </w:pPr>
      <w:r w:rsidRPr="00D61A54">
        <w:rPr>
          <w:b/>
        </w:rPr>
        <w:t>1. Общие положения</w:t>
      </w:r>
    </w:p>
    <w:p w14:paraId="597BAF55" w14:textId="77777777" w:rsidR="00923F47" w:rsidRPr="00D61A54" w:rsidRDefault="00923F47" w:rsidP="008B06D0">
      <w:pPr>
        <w:ind w:left="360"/>
        <w:rPr>
          <w:b/>
          <w:highlight w:val="yellow"/>
        </w:rPr>
      </w:pPr>
    </w:p>
    <w:p w14:paraId="79022286" w14:textId="5FF23A1A" w:rsidR="00992365" w:rsidRPr="00D61A54" w:rsidRDefault="0049553D" w:rsidP="00992365">
      <w:pPr>
        <w:ind w:firstLine="709"/>
        <w:jc w:val="both"/>
        <w:rPr>
          <w:bCs/>
        </w:rPr>
      </w:pPr>
      <w:proofErr w:type="gramStart"/>
      <w:r w:rsidRPr="00D61A54">
        <w:rPr>
          <w:bCs/>
        </w:rPr>
        <w:t xml:space="preserve">Основные направления бюджетной и налоговой политики Пермского муниципального </w:t>
      </w:r>
      <w:r w:rsidR="00E8432E" w:rsidRPr="00D61A54">
        <w:rPr>
          <w:bCs/>
        </w:rPr>
        <w:t>округа</w:t>
      </w:r>
      <w:r w:rsidRPr="00D61A54">
        <w:rPr>
          <w:bCs/>
        </w:rPr>
        <w:t xml:space="preserve"> на 20</w:t>
      </w:r>
      <w:r w:rsidR="00645130" w:rsidRPr="00D61A54">
        <w:rPr>
          <w:bCs/>
        </w:rPr>
        <w:t>2</w:t>
      </w:r>
      <w:r w:rsidR="007961F8" w:rsidRPr="00D61A54">
        <w:rPr>
          <w:bCs/>
        </w:rPr>
        <w:t>6</w:t>
      </w:r>
      <w:r w:rsidRPr="00D61A54">
        <w:rPr>
          <w:bCs/>
        </w:rPr>
        <w:t xml:space="preserve"> год и плановый период 20</w:t>
      </w:r>
      <w:r w:rsidR="00B22C53" w:rsidRPr="00D61A54">
        <w:rPr>
          <w:bCs/>
        </w:rPr>
        <w:t>2</w:t>
      </w:r>
      <w:r w:rsidR="007961F8" w:rsidRPr="00D61A54">
        <w:rPr>
          <w:bCs/>
        </w:rPr>
        <w:t>7</w:t>
      </w:r>
      <w:r w:rsidRPr="00D61A54">
        <w:rPr>
          <w:bCs/>
        </w:rPr>
        <w:t xml:space="preserve"> и 202</w:t>
      </w:r>
      <w:r w:rsidR="007961F8" w:rsidRPr="00D61A54">
        <w:rPr>
          <w:bCs/>
        </w:rPr>
        <w:t>8</w:t>
      </w:r>
      <w:r w:rsidRPr="00D61A54">
        <w:rPr>
          <w:bCs/>
        </w:rPr>
        <w:t xml:space="preserve"> годов подготовлены во исполнение статей 172, 184.2 Бюджетного кодекса Российской Федерации и частей </w:t>
      </w:r>
      <w:r w:rsidR="00E8432E" w:rsidRPr="00D61A54">
        <w:rPr>
          <w:bCs/>
        </w:rPr>
        <w:t>20, 24</w:t>
      </w:r>
      <w:r w:rsidRPr="00D61A54">
        <w:rPr>
          <w:bCs/>
        </w:rPr>
        <w:t xml:space="preserve"> Положения о бюджетном процессе в Пермском муниципальном </w:t>
      </w:r>
      <w:r w:rsidR="00E8432E" w:rsidRPr="00D61A54">
        <w:rPr>
          <w:bCs/>
        </w:rPr>
        <w:t>округе Пермского края,</w:t>
      </w:r>
      <w:r w:rsidRPr="00D61A54">
        <w:rPr>
          <w:bCs/>
        </w:rPr>
        <w:t xml:space="preserve"> утвержденного решением </w:t>
      </w:r>
      <w:r w:rsidR="00E8432E" w:rsidRPr="00D61A54">
        <w:rPr>
          <w:bCs/>
        </w:rPr>
        <w:t>Думы Пермского муниципального округа</w:t>
      </w:r>
      <w:r w:rsidRPr="00D61A54">
        <w:rPr>
          <w:bCs/>
        </w:rPr>
        <w:t xml:space="preserve"> от </w:t>
      </w:r>
      <w:r w:rsidR="00E8432E" w:rsidRPr="00D61A54">
        <w:rPr>
          <w:bCs/>
        </w:rPr>
        <w:t>22.09.2022</w:t>
      </w:r>
      <w:r w:rsidRPr="00D61A54">
        <w:rPr>
          <w:bCs/>
        </w:rPr>
        <w:t xml:space="preserve"> № </w:t>
      </w:r>
      <w:r w:rsidR="00E8432E" w:rsidRPr="00D61A54">
        <w:rPr>
          <w:bCs/>
        </w:rPr>
        <w:t>14</w:t>
      </w:r>
      <w:r w:rsidR="00992365" w:rsidRPr="00D61A54">
        <w:rPr>
          <w:bCs/>
        </w:rPr>
        <w:t>.</w:t>
      </w:r>
      <w:proofErr w:type="gramEnd"/>
    </w:p>
    <w:p w14:paraId="61F355EE" w14:textId="41A92695" w:rsidR="00B664A3" w:rsidRPr="00D61A54" w:rsidRDefault="00B664A3" w:rsidP="00F87A37">
      <w:pPr>
        <w:ind w:firstLine="709"/>
        <w:jc w:val="both"/>
        <w:rPr>
          <w:bCs/>
        </w:rPr>
      </w:pPr>
      <w:proofErr w:type="gramStart"/>
      <w:r w:rsidRPr="00D61A54">
        <w:rPr>
          <w:bCs/>
        </w:rPr>
        <w:t xml:space="preserve">При подготовке Основных направлений бюджетной политики Пермского муниципального </w:t>
      </w:r>
      <w:r w:rsidR="00E8432E" w:rsidRPr="00D61A54">
        <w:rPr>
          <w:bCs/>
        </w:rPr>
        <w:t>округа</w:t>
      </w:r>
      <w:r w:rsidRPr="00D61A54">
        <w:rPr>
          <w:bCs/>
        </w:rPr>
        <w:t xml:space="preserve"> на 202</w:t>
      </w:r>
      <w:r w:rsidR="004F207F" w:rsidRPr="00D61A54">
        <w:rPr>
          <w:bCs/>
        </w:rPr>
        <w:t>6</w:t>
      </w:r>
      <w:r w:rsidRPr="00D61A54">
        <w:rPr>
          <w:bCs/>
        </w:rPr>
        <w:t xml:space="preserve"> год и на плановый период 202</w:t>
      </w:r>
      <w:r w:rsidR="004F207F" w:rsidRPr="00D61A54">
        <w:rPr>
          <w:bCs/>
        </w:rPr>
        <w:t>7</w:t>
      </w:r>
      <w:r w:rsidRPr="00D61A54">
        <w:rPr>
          <w:bCs/>
        </w:rPr>
        <w:t xml:space="preserve"> и 202</w:t>
      </w:r>
      <w:r w:rsidR="004F207F" w:rsidRPr="00D61A54">
        <w:rPr>
          <w:bCs/>
        </w:rPr>
        <w:t>8</w:t>
      </w:r>
      <w:r w:rsidRPr="00D61A54">
        <w:rPr>
          <w:bCs/>
        </w:rPr>
        <w:t xml:space="preserve"> годов </w:t>
      </w:r>
      <w:r w:rsidR="006B6484" w:rsidRPr="00D61A54">
        <w:rPr>
          <w:bCs/>
        </w:rPr>
        <w:t xml:space="preserve">учтены положения Указов Президента РФ от 7 мая 2024 года № 309 «О национальных целях развития Российской Федерации на период до 2030 года и на перспективу до 2036 года», </w:t>
      </w:r>
      <w:r w:rsidR="00377F16" w:rsidRPr="00D61A54">
        <w:rPr>
          <w:bCs/>
        </w:rPr>
        <w:t xml:space="preserve">Перечня поручений по реализации Послания Президента Российской Федерации Федеральному </w:t>
      </w:r>
      <w:r w:rsidR="00F87A37" w:rsidRPr="00D61A54">
        <w:rPr>
          <w:bCs/>
        </w:rPr>
        <w:t>Собранию Российской Федерации</w:t>
      </w:r>
      <w:proofErr w:type="gramEnd"/>
      <w:r w:rsidR="00F87A37" w:rsidRPr="00D61A54">
        <w:rPr>
          <w:bCs/>
        </w:rPr>
        <w:t xml:space="preserve">, </w:t>
      </w:r>
      <w:r w:rsidR="00DF7072" w:rsidRPr="00D61A54">
        <w:rPr>
          <w:bCs/>
        </w:rPr>
        <w:t>Е</w:t>
      </w:r>
      <w:r w:rsidR="00F87A37" w:rsidRPr="00D61A54">
        <w:rPr>
          <w:bCs/>
        </w:rPr>
        <w:t>дин</w:t>
      </w:r>
      <w:r w:rsidR="00DF7072" w:rsidRPr="00D61A54">
        <w:rPr>
          <w:bCs/>
        </w:rPr>
        <w:t>ого</w:t>
      </w:r>
      <w:r w:rsidR="00F87A37" w:rsidRPr="00D61A54">
        <w:rPr>
          <w:bCs/>
        </w:rPr>
        <w:t xml:space="preserve"> план</w:t>
      </w:r>
      <w:r w:rsidR="00DF7072" w:rsidRPr="00D61A54">
        <w:rPr>
          <w:bCs/>
        </w:rPr>
        <w:t>а</w:t>
      </w:r>
      <w:r w:rsidR="00F87A37" w:rsidRPr="00D61A54">
        <w:rPr>
          <w:bCs/>
        </w:rPr>
        <w:t xml:space="preserve"> по достижению национальных целей развития Российской Федерации до 2030 года и на перспективу до 2036 года.</w:t>
      </w:r>
    </w:p>
    <w:p w14:paraId="4F3470FD" w14:textId="2AA5D71E" w:rsidR="008F430B" w:rsidRPr="00D61A54" w:rsidRDefault="0049553D" w:rsidP="00B27329">
      <w:pPr>
        <w:ind w:firstLine="709"/>
        <w:jc w:val="both"/>
      </w:pPr>
      <w:r w:rsidRPr="00D61A54">
        <w:rPr>
          <w:bCs/>
        </w:rPr>
        <w:t xml:space="preserve">Основные направления бюджетной политики Пермского муниципального </w:t>
      </w:r>
      <w:r w:rsidR="00CD31E7" w:rsidRPr="00D61A54">
        <w:rPr>
          <w:bCs/>
        </w:rPr>
        <w:t xml:space="preserve">округа </w:t>
      </w:r>
      <w:r w:rsidRPr="00D61A54">
        <w:rPr>
          <w:bCs/>
        </w:rPr>
        <w:t>на 20</w:t>
      </w:r>
      <w:r w:rsidR="00DF25C4" w:rsidRPr="00D61A54">
        <w:rPr>
          <w:bCs/>
        </w:rPr>
        <w:t>2</w:t>
      </w:r>
      <w:r w:rsidR="004F207F" w:rsidRPr="00D61A54">
        <w:rPr>
          <w:bCs/>
        </w:rPr>
        <w:t>6</w:t>
      </w:r>
      <w:r w:rsidRPr="00D61A54">
        <w:rPr>
          <w:bCs/>
        </w:rPr>
        <w:t xml:space="preserve"> год и плановый период </w:t>
      </w:r>
      <w:r w:rsidR="00B22C53" w:rsidRPr="00D61A54">
        <w:rPr>
          <w:bCs/>
        </w:rPr>
        <w:t>20</w:t>
      </w:r>
      <w:r w:rsidR="001C2F78" w:rsidRPr="00D61A54">
        <w:rPr>
          <w:bCs/>
        </w:rPr>
        <w:t>2</w:t>
      </w:r>
      <w:r w:rsidR="004F207F" w:rsidRPr="00D61A54">
        <w:rPr>
          <w:bCs/>
        </w:rPr>
        <w:t>7</w:t>
      </w:r>
      <w:r w:rsidRPr="00D61A54">
        <w:rPr>
          <w:bCs/>
        </w:rPr>
        <w:t xml:space="preserve"> и 202</w:t>
      </w:r>
      <w:r w:rsidR="004F207F" w:rsidRPr="00D61A54">
        <w:rPr>
          <w:bCs/>
        </w:rPr>
        <w:t>8</w:t>
      </w:r>
      <w:r w:rsidRPr="00D61A54">
        <w:rPr>
          <w:bCs/>
        </w:rPr>
        <w:t xml:space="preserve"> годов сформированы</w:t>
      </w:r>
      <w:r w:rsidRPr="00D61A54">
        <w:rPr>
          <w:b/>
        </w:rPr>
        <w:t xml:space="preserve"> </w:t>
      </w:r>
      <w:r w:rsidRPr="00D61A54">
        <w:t xml:space="preserve">в соответствии, </w:t>
      </w:r>
      <w:r w:rsidR="00D71958" w:rsidRPr="00D61A54">
        <w:t xml:space="preserve">с </w:t>
      </w:r>
      <w:r w:rsidR="00B22C53" w:rsidRPr="00D61A54">
        <w:t>основны</w:t>
      </w:r>
      <w:r w:rsidR="00D71958" w:rsidRPr="00D61A54">
        <w:t>ми</w:t>
      </w:r>
      <w:r w:rsidR="00B22C53" w:rsidRPr="00D61A54">
        <w:t xml:space="preserve"> направления</w:t>
      </w:r>
      <w:r w:rsidR="00CD31E7" w:rsidRPr="00D61A54">
        <w:t>ми</w:t>
      </w:r>
      <w:r w:rsidR="00B22C53" w:rsidRPr="00D61A54">
        <w:t xml:space="preserve"> бюджетной политики </w:t>
      </w:r>
      <w:r w:rsidR="00C23F27" w:rsidRPr="00D61A54">
        <w:t>П</w:t>
      </w:r>
      <w:r w:rsidR="00B22C53" w:rsidRPr="00D61A54">
        <w:t>ермского края на 20</w:t>
      </w:r>
      <w:r w:rsidR="00D71958" w:rsidRPr="00D61A54">
        <w:t>2</w:t>
      </w:r>
      <w:r w:rsidR="004F207F" w:rsidRPr="00D61A54">
        <w:t>6</w:t>
      </w:r>
      <w:r w:rsidR="00DF25C4" w:rsidRPr="00D61A54">
        <w:t xml:space="preserve"> год и на плановый период 202</w:t>
      </w:r>
      <w:r w:rsidR="004F207F" w:rsidRPr="00D61A54">
        <w:t>7</w:t>
      </w:r>
      <w:r w:rsidR="00B22C53" w:rsidRPr="00D61A54">
        <w:t xml:space="preserve"> и 202</w:t>
      </w:r>
      <w:r w:rsidR="004F207F" w:rsidRPr="00D61A54">
        <w:t>8</w:t>
      </w:r>
      <w:r w:rsidR="00B22C53" w:rsidRPr="00D61A54">
        <w:t xml:space="preserve"> годов</w:t>
      </w:r>
      <w:r w:rsidR="00C23F27" w:rsidRPr="00D61A54">
        <w:t xml:space="preserve">, </w:t>
      </w:r>
      <w:r w:rsidR="00377F16" w:rsidRPr="00D61A54">
        <w:t>с</w:t>
      </w:r>
      <w:r w:rsidR="00D71958" w:rsidRPr="00D61A54">
        <w:t>ц</w:t>
      </w:r>
      <w:r w:rsidRPr="00D61A54">
        <w:t>енарными условиями для формирования вариантов развития экономики Пермского края и основных показателей прогноза социально-экономического развития Пермского края до 202</w:t>
      </w:r>
      <w:r w:rsidR="004F207F" w:rsidRPr="00D61A54">
        <w:t>8</w:t>
      </w:r>
      <w:r w:rsidRPr="00D61A54">
        <w:t xml:space="preserve"> года, </w:t>
      </w:r>
      <w:r w:rsidR="00B27329" w:rsidRPr="00D61A54">
        <w:t xml:space="preserve">прогноза социально-экономического развития Пермского муниципального </w:t>
      </w:r>
      <w:r w:rsidR="00CD31E7" w:rsidRPr="00D61A54">
        <w:t>округа</w:t>
      </w:r>
      <w:r w:rsidR="00B27329" w:rsidRPr="00D61A54">
        <w:t xml:space="preserve"> на 202</w:t>
      </w:r>
      <w:r w:rsidR="004F207F" w:rsidRPr="00D61A54">
        <w:t>6</w:t>
      </w:r>
      <w:r w:rsidR="00B27329" w:rsidRPr="00D61A54">
        <w:t>-202</w:t>
      </w:r>
      <w:r w:rsidR="004F207F" w:rsidRPr="00D61A54">
        <w:t>8</w:t>
      </w:r>
      <w:r w:rsidR="00B27329" w:rsidRPr="00D61A54">
        <w:t xml:space="preserve"> годы  с учетом предварительных итогов социально-экономического развития </w:t>
      </w:r>
      <w:r w:rsidR="00CD31E7" w:rsidRPr="00D61A54">
        <w:t>округа</w:t>
      </w:r>
      <w:r w:rsidR="00B27329" w:rsidRPr="00D61A54">
        <w:t xml:space="preserve"> на 202</w:t>
      </w:r>
      <w:r w:rsidR="004F207F" w:rsidRPr="00D61A54">
        <w:t>5</w:t>
      </w:r>
      <w:r w:rsidR="00B27329" w:rsidRPr="00D61A54">
        <w:t xml:space="preserve"> год, </w:t>
      </w:r>
      <w:r w:rsidR="008F430B" w:rsidRPr="00D61A54">
        <w:t xml:space="preserve">утвержденных распоряжением администрации Пермского муниципального </w:t>
      </w:r>
      <w:r w:rsidR="004501E0" w:rsidRPr="00D61A54">
        <w:t>округа</w:t>
      </w:r>
      <w:r w:rsidR="008F430B" w:rsidRPr="00D61A54">
        <w:t xml:space="preserve"> от </w:t>
      </w:r>
      <w:r w:rsidR="008F3E52" w:rsidRPr="00D61A54">
        <w:t>1</w:t>
      </w:r>
      <w:r w:rsidR="001F4693" w:rsidRPr="00D61A54">
        <w:t>4</w:t>
      </w:r>
      <w:r w:rsidR="008F3E52" w:rsidRPr="00D61A54">
        <w:t>.10.202</w:t>
      </w:r>
      <w:r w:rsidR="001F4693" w:rsidRPr="00D61A54">
        <w:t>5</w:t>
      </w:r>
      <w:r w:rsidR="008F3E52" w:rsidRPr="00D61A54">
        <w:t xml:space="preserve"> № </w:t>
      </w:r>
      <w:r w:rsidR="001F4693" w:rsidRPr="00D61A54">
        <w:t>299-2025-01-07.С-301</w:t>
      </w:r>
      <w:r w:rsidR="008F430B" w:rsidRPr="00D61A54">
        <w:t xml:space="preserve">. </w:t>
      </w:r>
    </w:p>
    <w:p w14:paraId="29DF7879" w14:textId="184FA987" w:rsidR="00773A0D" w:rsidRPr="00D61A54" w:rsidRDefault="00773A0D" w:rsidP="00773A0D">
      <w:pPr>
        <w:ind w:firstLine="709"/>
        <w:jc w:val="both"/>
        <w:rPr>
          <w:rFonts w:eastAsia="Calibri"/>
          <w:color w:val="000000"/>
          <w:lang w:eastAsia="en-US"/>
        </w:rPr>
      </w:pPr>
      <w:r w:rsidRPr="00D61A54">
        <w:rPr>
          <w:rFonts w:eastAsia="Calibri"/>
          <w:color w:val="000000"/>
          <w:lang w:eastAsia="en-US"/>
        </w:rPr>
        <w:t>Разработка документа осуществлялась с учетом итогов реализации бюджетной политики в Пермском  муниципальном округе в 202</w:t>
      </w:r>
      <w:r w:rsidR="004F207F" w:rsidRPr="00D61A54">
        <w:rPr>
          <w:rFonts w:eastAsia="Calibri"/>
          <w:color w:val="000000"/>
          <w:lang w:eastAsia="en-US"/>
        </w:rPr>
        <w:t>4</w:t>
      </w:r>
      <w:r w:rsidRPr="00D61A54">
        <w:rPr>
          <w:rFonts w:eastAsia="Calibri"/>
          <w:color w:val="000000"/>
          <w:lang w:eastAsia="en-US"/>
        </w:rPr>
        <w:t>-202</w:t>
      </w:r>
      <w:r w:rsidR="004F207F" w:rsidRPr="00D61A54">
        <w:rPr>
          <w:rFonts w:eastAsia="Calibri"/>
          <w:color w:val="000000"/>
          <w:lang w:eastAsia="en-US"/>
        </w:rPr>
        <w:t>5</w:t>
      </w:r>
      <w:r w:rsidRPr="00D61A54">
        <w:rPr>
          <w:rFonts w:eastAsia="Calibri"/>
          <w:color w:val="000000"/>
          <w:lang w:eastAsia="en-US"/>
        </w:rPr>
        <w:t xml:space="preserve"> гг.</w:t>
      </w:r>
    </w:p>
    <w:p w14:paraId="7D1D7645" w14:textId="765CCB3C" w:rsidR="004C7A37" w:rsidRPr="00D61A54" w:rsidRDefault="004C7A37" w:rsidP="00B27329">
      <w:pPr>
        <w:ind w:firstLine="709"/>
        <w:jc w:val="both"/>
      </w:pPr>
      <w:proofErr w:type="gramStart"/>
      <w:r w:rsidRPr="00D61A54">
        <w:rPr>
          <w:rFonts w:eastAsia="Calibri"/>
          <w:color w:val="000000"/>
          <w:lang w:eastAsia="en-US"/>
        </w:rPr>
        <w:t xml:space="preserve">Целью основных направлений бюджетной и налоговой политики Пермского муниципального </w:t>
      </w:r>
      <w:r w:rsidR="006244A5" w:rsidRPr="00D61A54">
        <w:rPr>
          <w:rFonts w:eastAsia="Calibri"/>
          <w:color w:val="000000"/>
          <w:lang w:eastAsia="en-US"/>
        </w:rPr>
        <w:t>округа</w:t>
      </w:r>
      <w:r w:rsidRPr="00D61A54">
        <w:rPr>
          <w:rFonts w:eastAsia="Calibri"/>
          <w:color w:val="000000"/>
          <w:lang w:eastAsia="en-US"/>
        </w:rPr>
        <w:t xml:space="preserve"> является </w:t>
      </w:r>
      <w:r w:rsidR="00310F22" w:rsidRPr="00D61A54">
        <w:rPr>
          <w:rFonts w:eastAsia="Calibri"/>
          <w:color w:val="000000"/>
          <w:lang w:eastAsia="en-US"/>
        </w:rPr>
        <w:t>определение</w:t>
      </w:r>
      <w:r w:rsidRPr="00D61A54">
        <w:rPr>
          <w:rFonts w:eastAsia="Calibri"/>
          <w:color w:val="000000"/>
          <w:lang w:eastAsia="en-US"/>
        </w:rPr>
        <w:t xml:space="preserve"> условий, </w:t>
      </w:r>
      <w:r w:rsidR="00310F22" w:rsidRPr="00D61A54">
        <w:rPr>
          <w:rFonts w:eastAsia="Calibri"/>
          <w:color w:val="000000"/>
          <w:lang w:eastAsia="en-US"/>
        </w:rPr>
        <w:t xml:space="preserve">принимаемых для составления </w:t>
      </w:r>
      <w:r w:rsidRPr="00D61A54">
        <w:rPr>
          <w:rFonts w:eastAsia="Calibri"/>
          <w:color w:val="000000"/>
          <w:lang w:eastAsia="en-US"/>
        </w:rPr>
        <w:t xml:space="preserve">проекта бюджета Пермского муниципального </w:t>
      </w:r>
      <w:r w:rsidR="00310F22" w:rsidRPr="00D61A54">
        <w:rPr>
          <w:rFonts w:eastAsia="Calibri"/>
          <w:color w:val="000000"/>
          <w:lang w:eastAsia="en-US"/>
        </w:rPr>
        <w:t>округа</w:t>
      </w:r>
      <w:r w:rsidRPr="00D61A54">
        <w:rPr>
          <w:rFonts w:eastAsia="Calibri"/>
          <w:color w:val="000000"/>
          <w:lang w:eastAsia="en-US"/>
        </w:rPr>
        <w:t xml:space="preserve"> на 202</w:t>
      </w:r>
      <w:r w:rsidR="004F207F" w:rsidRPr="00D61A54">
        <w:rPr>
          <w:rFonts w:eastAsia="Calibri"/>
          <w:color w:val="000000"/>
          <w:lang w:eastAsia="en-US"/>
        </w:rPr>
        <w:t>6</w:t>
      </w:r>
      <w:r w:rsidRPr="00D61A54">
        <w:rPr>
          <w:rFonts w:eastAsia="Calibri"/>
          <w:color w:val="000000"/>
          <w:lang w:eastAsia="en-US"/>
        </w:rPr>
        <w:t xml:space="preserve"> год и плановый период 202</w:t>
      </w:r>
      <w:r w:rsidR="004F207F" w:rsidRPr="00D61A54">
        <w:rPr>
          <w:rFonts w:eastAsia="Calibri"/>
          <w:color w:val="000000"/>
          <w:lang w:eastAsia="en-US"/>
        </w:rPr>
        <w:t>7</w:t>
      </w:r>
      <w:r w:rsidRPr="00D61A54">
        <w:rPr>
          <w:rFonts w:eastAsia="Calibri"/>
          <w:color w:val="000000"/>
          <w:lang w:eastAsia="en-US"/>
        </w:rPr>
        <w:t>-202</w:t>
      </w:r>
      <w:r w:rsidR="004F207F" w:rsidRPr="00D61A54">
        <w:rPr>
          <w:rFonts w:eastAsia="Calibri"/>
          <w:color w:val="000000"/>
          <w:lang w:eastAsia="en-US"/>
        </w:rPr>
        <w:t>8</w:t>
      </w:r>
      <w:r w:rsidRPr="00D61A54">
        <w:rPr>
          <w:rFonts w:eastAsia="Calibri"/>
          <w:color w:val="000000"/>
          <w:lang w:eastAsia="en-US"/>
        </w:rPr>
        <w:t xml:space="preserve"> годов, </w:t>
      </w:r>
      <w:r w:rsidR="00310F22" w:rsidRPr="00D61A54">
        <w:rPr>
          <w:rFonts w:eastAsia="Calibri"/>
          <w:color w:val="000000"/>
          <w:lang w:eastAsia="en-US"/>
        </w:rPr>
        <w:t xml:space="preserve">основных </w:t>
      </w:r>
      <w:r w:rsidRPr="00D61A54">
        <w:rPr>
          <w:rFonts w:eastAsia="Calibri"/>
          <w:color w:val="000000"/>
          <w:lang w:eastAsia="en-US"/>
        </w:rPr>
        <w:t>подходов к его формированию</w:t>
      </w:r>
      <w:r w:rsidR="00310F22" w:rsidRPr="00D61A54">
        <w:rPr>
          <w:rFonts w:eastAsia="Calibri"/>
          <w:color w:val="000000"/>
          <w:lang w:eastAsia="en-US"/>
        </w:rPr>
        <w:t xml:space="preserve"> и общего порядка разработки </w:t>
      </w:r>
      <w:r w:rsidRPr="00D61A54">
        <w:rPr>
          <w:rFonts w:eastAsia="Calibri"/>
          <w:color w:val="000000"/>
          <w:lang w:eastAsia="en-US"/>
        </w:rPr>
        <w:t xml:space="preserve"> основных характеристик </w:t>
      </w:r>
      <w:r w:rsidR="00310F22" w:rsidRPr="00D61A54">
        <w:rPr>
          <w:rFonts w:eastAsia="Calibri"/>
          <w:color w:val="000000"/>
          <w:lang w:eastAsia="en-US"/>
        </w:rPr>
        <w:t xml:space="preserve">и прогнозируемых параметров </w:t>
      </w:r>
      <w:r w:rsidRPr="00D61A54">
        <w:rPr>
          <w:rFonts w:eastAsia="Calibri"/>
          <w:color w:val="000000"/>
          <w:lang w:eastAsia="en-US"/>
        </w:rPr>
        <w:t xml:space="preserve">бюджета </w:t>
      </w:r>
      <w:r w:rsidR="00310F22" w:rsidRPr="00D61A54">
        <w:rPr>
          <w:rFonts w:eastAsia="Calibri"/>
          <w:color w:val="000000"/>
          <w:lang w:eastAsia="en-US"/>
        </w:rPr>
        <w:t>округа</w:t>
      </w:r>
      <w:r w:rsidRPr="00D61A54">
        <w:rPr>
          <w:rFonts w:eastAsia="Calibri"/>
          <w:color w:val="000000"/>
          <w:lang w:eastAsia="en-US"/>
        </w:rPr>
        <w:t>,</w:t>
      </w:r>
      <w:r w:rsidRPr="00D61A54">
        <w:rPr>
          <w:rFonts w:eastAsia="Calibri"/>
          <w:lang w:eastAsia="en-US"/>
        </w:rPr>
        <w:t xml:space="preserve"> а также обеспечение прозрачности и открытости бюджетного планирования</w:t>
      </w:r>
      <w:r w:rsidRPr="00D61A54">
        <w:rPr>
          <w:rFonts w:eastAsia="Calibri"/>
          <w:b/>
          <w:lang w:eastAsia="en-US"/>
        </w:rPr>
        <w:t>.</w:t>
      </w:r>
      <w:proofErr w:type="gramEnd"/>
      <w:r w:rsidRPr="00D61A54">
        <w:t xml:space="preserve"> </w:t>
      </w:r>
      <w:r w:rsidR="00616CE8" w:rsidRPr="00D61A54">
        <w:t>Новацией проекта бюджета округа является формирование муниципальных программ в новом проектно-процессном формате.</w:t>
      </w:r>
    </w:p>
    <w:p w14:paraId="6E4F3DBC" w14:textId="77777777" w:rsidR="00310F22" w:rsidRPr="00D61A54" w:rsidRDefault="00310F22" w:rsidP="00310F22">
      <w:pPr>
        <w:ind w:firstLine="709"/>
        <w:jc w:val="both"/>
        <w:rPr>
          <w:rFonts w:eastAsia="Calibri"/>
          <w:color w:val="000000"/>
          <w:lang w:eastAsia="en-US"/>
        </w:rPr>
      </w:pPr>
      <w:r w:rsidRPr="00D61A54">
        <w:rPr>
          <w:rFonts w:eastAsia="Calibri"/>
          <w:color w:val="000000"/>
          <w:lang w:eastAsia="en-US"/>
        </w:rPr>
        <w:t xml:space="preserve">Бюджетная и налоговая политика муниципального округа нацелена на </w:t>
      </w:r>
      <w:r w:rsidR="005E780D" w:rsidRPr="00D61A54">
        <w:rPr>
          <w:rFonts w:eastAsia="Calibri"/>
          <w:color w:val="000000"/>
          <w:lang w:eastAsia="en-US"/>
        </w:rPr>
        <w:t xml:space="preserve">повышение уровня и качества </w:t>
      </w:r>
      <w:r w:rsidRPr="00D61A54">
        <w:rPr>
          <w:rFonts w:eastAsia="Calibri"/>
          <w:color w:val="000000"/>
          <w:lang w:eastAsia="en-US"/>
        </w:rPr>
        <w:t>жизни жителей Пермского муниципального округа, бесперебойного функционирования всех систем жизнеобеспечения и их дальнейшего развития в интересах населения.</w:t>
      </w:r>
    </w:p>
    <w:p w14:paraId="7DDD8765" w14:textId="77777777" w:rsidR="00F8372D" w:rsidRPr="00D61A54" w:rsidRDefault="00F8372D" w:rsidP="001E68D7">
      <w:pPr>
        <w:ind w:firstLine="709"/>
        <w:jc w:val="center"/>
        <w:rPr>
          <w:b/>
          <w:highlight w:val="yellow"/>
        </w:rPr>
      </w:pPr>
    </w:p>
    <w:p w14:paraId="30E90EC5" w14:textId="13D3130B" w:rsidR="005206B8" w:rsidRPr="00D61A54" w:rsidRDefault="005206B8" w:rsidP="005206B8">
      <w:pPr>
        <w:ind w:firstLine="709"/>
        <w:jc w:val="center"/>
        <w:rPr>
          <w:b/>
        </w:rPr>
      </w:pPr>
      <w:r w:rsidRPr="00D61A54">
        <w:rPr>
          <w:b/>
        </w:rPr>
        <w:t xml:space="preserve">2. Итоги реализации бюджетной и налоговой политики  в Пермском муниципальном </w:t>
      </w:r>
      <w:r w:rsidR="004F207F" w:rsidRPr="00D61A54">
        <w:rPr>
          <w:b/>
        </w:rPr>
        <w:t>округе</w:t>
      </w:r>
      <w:r w:rsidRPr="00D61A54">
        <w:rPr>
          <w:b/>
        </w:rPr>
        <w:t xml:space="preserve"> в 202</w:t>
      </w:r>
      <w:r w:rsidR="004F207F" w:rsidRPr="00D61A54">
        <w:rPr>
          <w:b/>
        </w:rPr>
        <w:t>4</w:t>
      </w:r>
      <w:r w:rsidRPr="00D61A54">
        <w:rPr>
          <w:b/>
        </w:rPr>
        <w:t xml:space="preserve"> году – первом полугодии 202</w:t>
      </w:r>
      <w:r w:rsidR="004F207F" w:rsidRPr="00D61A54">
        <w:rPr>
          <w:b/>
        </w:rPr>
        <w:t>5</w:t>
      </w:r>
      <w:r w:rsidRPr="00D61A54">
        <w:rPr>
          <w:b/>
        </w:rPr>
        <w:t xml:space="preserve"> года</w:t>
      </w:r>
    </w:p>
    <w:p w14:paraId="77E874CE" w14:textId="77777777" w:rsidR="005206B8" w:rsidRPr="00D61A54" w:rsidRDefault="005206B8" w:rsidP="005206B8">
      <w:pPr>
        <w:ind w:firstLine="709"/>
        <w:jc w:val="center"/>
        <w:rPr>
          <w:b/>
        </w:rPr>
      </w:pPr>
    </w:p>
    <w:p w14:paraId="2BD5E97D" w14:textId="153E6BB1" w:rsidR="005206B8" w:rsidRPr="00D61A54" w:rsidRDefault="005206B8" w:rsidP="00C104C6">
      <w:pPr>
        <w:ind w:left="33" w:firstLine="709"/>
        <w:contextualSpacing/>
        <w:jc w:val="both"/>
        <w:rPr>
          <w:rFonts w:eastAsia="Calibri"/>
          <w:lang w:eastAsia="en-US"/>
        </w:rPr>
      </w:pPr>
      <w:r w:rsidRPr="00D61A54">
        <w:rPr>
          <w:rFonts w:eastAsia="Calibri"/>
          <w:lang w:eastAsia="en-US"/>
        </w:rPr>
        <w:t>Бюджетная и налоговая политика Пермского муниципального округа в 202</w:t>
      </w:r>
      <w:r w:rsidR="008E276A" w:rsidRPr="00D61A54">
        <w:rPr>
          <w:rFonts w:eastAsia="Calibri"/>
          <w:lang w:eastAsia="en-US"/>
        </w:rPr>
        <w:t>4</w:t>
      </w:r>
      <w:r w:rsidRPr="00D61A54">
        <w:rPr>
          <w:rFonts w:eastAsia="Calibri"/>
          <w:lang w:eastAsia="en-US"/>
        </w:rPr>
        <w:t xml:space="preserve"> году и    1 полугодии 202</w:t>
      </w:r>
      <w:r w:rsidR="008E276A" w:rsidRPr="00D61A54">
        <w:rPr>
          <w:rFonts w:eastAsia="Calibri"/>
          <w:lang w:eastAsia="en-US"/>
        </w:rPr>
        <w:t>5</w:t>
      </w:r>
      <w:r w:rsidRPr="00D61A54">
        <w:rPr>
          <w:rFonts w:eastAsia="Calibri"/>
          <w:lang w:eastAsia="en-US"/>
        </w:rPr>
        <w:t xml:space="preserve"> года направлена на решение задач по обеспечению устойчивости и сбалансированности бюджета Пермского муниципального округа. </w:t>
      </w:r>
    </w:p>
    <w:p w14:paraId="74E3FA65" w14:textId="53D84885" w:rsidR="00277AFA" w:rsidRPr="00D61A54" w:rsidRDefault="00277AFA" w:rsidP="00277AFA">
      <w:pPr>
        <w:ind w:left="33" w:firstLine="709"/>
        <w:contextualSpacing/>
        <w:jc w:val="both"/>
        <w:rPr>
          <w:rFonts w:eastAsia="Calibri"/>
          <w:lang w:eastAsia="en-US"/>
        </w:rPr>
      </w:pPr>
      <w:r w:rsidRPr="00D61A54">
        <w:rPr>
          <w:rFonts w:eastAsia="Calibri"/>
          <w:lang w:eastAsia="en-US"/>
        </w:rPr>
        <w:t xml:space="preserve">Несмотря на </w:t>
      </w:r>
      <w:proofErr w:type="gramStart"/>
      <w:r w:rsidRPr="00D61A54">
        <w:rPr>
          <w:rFonts w:eastAsia="Calibri"/>
          <w:lang w:eastAsia="en-US"/>
        </w:rPr>
        <w:t>наложенные</w:t>
      </w:r>
      <w:proofErr w:type="gramEnd"/>
      <w:r w:rsidRPr="00D61A54">
        <w:rPr>
          <w:rFonts w:eastAsia="Calibri"/>
          <w:lang w:eastAsia="en-US"/>
        </w:rPr>
        <w:t xml:space="preserve"> на Российскую Федерацию санкции, экономика округа в 2024 году выросла, благодаря чему бюджет округа за минувший год сохранил устойчивость и сбалансированность.</w:t>
      </w:r>
    </w:p>
    <w:p w14:paraId="6909D80B" w14:textId="77777777" w:rsidR="00277AFA" w:rsidRPr="00D61A54" w:rsidRDefault="00277AFA" w:rsidP="00277AFA">
      <w:pPr>
        <w:ind w:left="33" w:firstLine="709"/>
        <w:contextualSpacing/>
        <w:jc w:val="both"/>
        <w:rPr>
          <w:rFonts w:eastAsia="Calibri"/>
          <w:lang w:eastAsia="en-US"/>
        </w:rPr>
      </w:pPr>
      <w:r w:rsidRPr="00D61A54">
        <w:rPr>
          <w:rFonts w:eastAsia="Calibri"/>
          <w:lang w:eastAsia="en-US"/>
        </w:rPr>
        <w:t xml:space="preserve">По итогам 2024 года объем доходов бюджета округа составил 8 083,3 </w:t>
      </w:r>
      <w:proofErr w:type="gramStart"/>
      <w:r w:rsidRPr="00D61A54">
        <w:rPr>
          <w:rFonts w:eastAsia="Calibri"/>
          <w:lang w:eastAsia="en-US"/>
        </w:rPr>
        <w:t>млн</w:t>
      </w:r>
      <w:proofErr w:type="gramEnd"/>
      <w:r w:rsidRPr="00D61A54">
        <w:rPr>
          <w:rFonts w:eastAsia="Calibri"/>
          <w:lang w:eastAsia="en-US"/>
        </w:rPr>
        <w:t xml:space="preserve"> руб. Налоговые и неналоговые доходы поступили в размере 3 557,3 млн руб., или 103,2 % годового уточнённого плана, безвозмездные поступления составили 4 526,1 млн руб. или </w:t>
      </w:r>
      <w:r w:rsidRPr="00D61A54">
        <w:rPr>
          <w:rFonts w:eastAsia="Calibri"/>
          <w:lang w:eastAsia="en-US"/>
        </w:rPr>
        <w:lastRenderedPageBreak/>
        <w:t xml:space="preserve">100,1% годового уточнённого плана. По сравнению с 2023 годом поступления по доходам увеличились на 1 897,4 </w:t>
      </w:r>
      <w:proofErr w:type="gramStart"/>
      <w:r w:rsidRPr="00D61A54">
        <w:rPr>
          <w:rFonts w:eastAsia="Calibri"/>
          <w:lang w:eastAsia="en-US"/>
        </w:rPr>
        <w:t>млн</w:t>
      </w:r>
      <w:proofErr w:type="gramEnd"/>
      <w:r w:rsidRPr="00D61A54">
        <w:rPr>
          <w:rFonts w:eastAsia="Calibri"/>
          <w:lang w:eastAsia="en-US"/>
        </w:rPr>
        <w:t xml:space="preserve"> руб., или на 30,7%, в том числе по налоговым и неналоговым доходам поступления увеличились на 28,2%, или на 782,3 млн руб., безвозмездные поступления увеличились на 32,7%, или на 1 115,2 млн руб. </w:t>
      </w:r>
    </w:p>
    <w:p w14:paraId="39B218A8" w14:textId="77777777" w:rsidR="00277AFA" w:rsidRPr="00D61A54" w:rsidRDefault="00277AFA" w:rsidP="00277AFA">
      <w:pPr>
        <w:ind w:firstLine="782"/>
        <w:jc w:val="both"/>
      </w:pPr>
      <w:proofErr w:type="gramStart"/>
      <w:r w:rsidRPr="00D61A54">
        <w:rPr>
          <w:rFonts w:eastAsia="Arial"/>
          <w:color w:val="000000"/>
        </w:rPr>
        <w:t xml:space="preserve">В целях мобилизации денежных средств от налогоплательщиков в бюджет округа в 2024 году проведено </w:t>
      </w:r>
      <w:r w:rsidRPr="00D61A54">
        <w:rPr>
          <w:color w:val="000000"/>
        </w:rPr>
        <w:t xml:space="preserve">10 заседаний </w:t>
      </w:r>
      <w:r w:rsidRPr="00D61A54">
        <w:rPr>
          <w:lang w:val="x-none"/>
        </w:rPr>
        <w:t xml:space="preserve">комиссии по взысканию задолженности по налоговым и неналоговым платежам в бюджет Пермского муниципального округа, а также задолженности по договорам аренды муниципального имущества и земельных участков, находящихся в муниципальной собственности, было приглашено </w:t>
      </w:r>
      <w:r w:rsidRPr="00D61A54">
        <w:t>108</w:t>
      </w:r>
      <w:r w:rsidRPr="00D61A54">
        <w:rPr>
          <w:lang w:val="x-none"/>
        </w:rPr>
        <w:t xml:space="preserve"> должников, в том числе  </w:t>
      </w:r>
      <w:r w:rsidRPr="00D61A54">
        <w:t xml:space="preserve">37 </w:t>
      </w:r>
      <w:r w:rsidRPr="00D61A54">
        <w:rPr>
          <w:lang w:val="x-none"/>
        </w:rPr>
        <w:t>юридических лиц, 1</w:t>
      </w:r>
      <w:r w:rsidRPr="00D61A54">
        <w:t>9</w:t>
      </w:r>
      <w:r w:rsidRPr="00D61A54">
        <w:rPr>
          <w:lang w:val="x-none"/>
        </w:rPr>
        <w:t xml:space="preserve"> индивидуальных предпринимателей</w:t>
      </w:r>
      <w:r w:rsidRPr="00D61A54">
        <w:t xml:space="preserve"> и 52</w:t>
      </w:r>
      <w:proofErr w:type="gramEnd"/>
      <w:r w:rsidRPr="00D61A54">
        <w:t xml:space="preserve"> </w:t>
      </w:r>
      <w:proofErr w:type="gramStart"/>
      <w:r w:rsidRPr="00D61A54">
        <w:t>физических</w:t>
      </w:r>
      <w:proofErr w:type="gramEnd"/>
      <w:r w:rsidRPr="00D61A54">
        <w:t xml:space="preserve"> лица</w:t>
      </w:r>
      <w:r w:rsidRPr="00D61A54">
        <w:rPr>
          <w:lang w:val="x-none"/>
        </w:rPr>
        <w:t>. В течение 202</w:t>
      </w:r>
      <w:r w:rsidRPr="00D61A54">
        <w:t>4</w:t>
      </w:r>
      <w:r w:rsidRPr="00D61A54">
        <w:rPr>
          <w:lang w:val="x-none"/>
        </w:rPr>
        <w:t xml:space="preserve"> года полностью погасили задолженность по налоговым платежам </w:t>
      </w:r>
      <w:r w:rsidRPr="00D61A54">
        <w:t>26 юридических лиц, 18 индивидуальных предпринимателей, 15 физических лиц. Из 12 арендаторов, имеющих задолженность по договорам аренды, полностью погасили 9 арендаторов.</w:t>
      </w:r>
      <w:r w:rsidRPr="00D61A54">
        <w:rPr>
          <w:lang w:val="x-none"/>
        </w:rPr>
        <w:t xml:space="preserve"> </w:t>
      </w:r>
      <w:r w:rsidRPr="00D61A54">
        <w:t>По итогам работы комиссии в</w:t>
      </w:r>
      <w:r w:rsidRPr="00D61A54">
        <w:rPr>
          <w:lang w:val="x-none"/>
        </w:rPr>
        <w:t xml:space="preserve"> бюджет Пермского муниципального округа в 202</w:t>
      </w:r>
      <w:r w:rsidRPr="00D61A54">
        <w:t>4</w:t>
      </w:r>
      <w:r w:rsidRPr="00D61A54">
        <w:rPr>
          <w:lang w:val="x-none"/>
        </w:rPr>
        <w:t xml:space="preserve"> году уплачено налоговых и неналоговых платежей </w:t>
      </w:r>
      <w:r w:rsidRPr="00D61A54">
        <w:t xml:space="preserve">5,6 </w:t>
      </w:r>
      <w:proofErr w:type="gramStart"/>
      <w:r w:rsidRPr="00D61A54">
        <w:t>млн</w:t>
      </w:r>
      <w:proofErr w:type="gramEnd"/>
      <w:r w:rsidRPr="00D61A54">
        <w:rPr>
          <w:lang w:val="x-none"/>
        </w:rPr>
        <w:t xml:space="preserve"> руб</w:t>
      </w:r>
      <w:r w:rsidRPr="00D61A54">
        <w:t>., в том числе налоговых платежей 5,1 млн руб., неналоговых доходов 0,5 млн руб. Кроме того, в результате рейдовых мероприятий со службой судебных приставов взыскано по исполнительным производствам налоговых платежей на сумму 3,37 млн руб.</w:t>
      </w:r>
    </w:p>
    <w:p w14:paraId="0068A5C6" w14:textId="77777777" w:rsidR="00277AFA" w:rsidRPr="00D61A54" w:rsidRDefault="00277AFA" w:rsidP="00277AFA">
      <w:pPr>
        <w:ind w:firstLine="924"/>
        <w:jc w:val="both"/>
        <w:rPr>
          <w:rFonts w:eastAsia="Arial"/>
        </w:rPr>
      </w:pPr>
      <w:proofErr w:type="gramStart"/>
      <w:r w:rsidRPr="00D61A54">
        <w:rPr>
          <w:rFonts w:eastAsia="Arial"/>
          <w:color w:val="000000"/>
        </w:rPr>
        <w:t>Решением Думы Пермского муниципального округа от 28 сентября 2023 г. № 235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согласована полная замена дотации на выравнивание бюджетной обеспеченности Пермского муниципального округа дополнительным нормативом отчислений от налога на доходы физических лиц на 2024 год в размере 29,0940%. В</w:t>
      </w:r>
      <w:proofErr w:type="gramEnd"/>
      <w:r w:rsidRPr="00D61A54">
        <w:rPr>
          <w:rFonts w:eastAsia="Arial"/>
          <w:color w:val="000000"/>
        </w:rPr>
        <w:t xml:space="preserve"> результате принятия данного решения по итогам 2024 года дополнительно привлечено в бюджет Пермского муниципального округа сверх расчетного объема дотаций 268,3 </w:t>
      </w:r>
      <w:proofErr w:type="gramStart"/>
      <w:r w:rsidRPr="00D61A54">
        <w:rPr>
          <w:rFonts w:eastAsia="Arial"/>
          <w:color w:val="000000"/>
        </w:rPr>
        <w:t>млн</w:t>
      </w:r>
      <w:proofErr w:type="gramEnd"/>
      <w:r w:rsidRPr="00D61A54">
        <w:rPr>
          <w:rFonts w:eastAsia="Arial"/>
          <w:color w:val="000000"/>
        </w:rPr>
        <w:t> руб.</w:t>
      </w:r>
      <w:r w:rsidRPr="00D61A54">
        <w:rPr>
          <w:rFonts w:eastAsia="Arial"/>
        </w:rPr>
        <w:t xml:space="preserve">  </w:t>
      </w:r>
    </w:p>
    <w:p w14:paraId="49AC4E02" w14:textId="77777777" w:rsidR="00277AFA" w:rsidRPr="00D61A54" w:rsidRDefault="00277AFA" w:rsidP="00277AFA">
      <w:pPr>
        <w:ind w:firstLine="709"/>
        <w:jc w:val="both"/>
        <w:rPr>
          <w:strike/>
        </w:rPr>
      </w:pPr>
      <w:r w:rsidRPr="00D61A54">
        <w:t xml:space="preserve">По итогам 2024 года проведена оценка эффективности предоставления налоговых льгот (расходов) и преференций (пониженные ставки) по местным налогам. Всего предоставлено льгот и преференций в сумме 7,3 млн. руб., в том числе: льгот 1,8 </w:t>
      </w:r>
      <w:proofErr w:type="gramStart"/>
      <w:r w:rsidRPr="00D61A54">
        <w:t>млн</w:t>
      </w:r>
      <w:proofErr w:type="gramEnd"/>
      <w:r w:rsidRPr="00D61A54">
        <w:t xml:space="preserve"> руб. (земельный налог), преференций (пониженная ставка) 5,5 млн руб. (налог на имущество физических лиц). </w:t>
      </w:r>
    </w:p>
    <w:p w14:paraId="72397B97" w14:textId="77777777" w:rsidR="00277AFA" w:rsidRPr="00D61A54" w:rsidRDefault="00277AFA" w:rsidP="00277AFA">
      <w:pPr>
        <w:autoSpaceDE w:val="0"/>
        <w:autoSpaceDN w:val="0"/>
        <w:adjustRightInd w:val="0"/>
        <w:ind w:firstLine="709"/>
        <w:jc w:val="both"/>
      </w:pPr>
      <w:proofErr w:type="gramStart"/>
      <w:r w:rsidRPr="00D61A54">
        <w:t>В целях повышения инвестиционной привлекательности и стимулирования инвестиционной деятельности дополнительно к льготам, установленным Налоговым кодексом РФ решением Думы Пермского муниципального округа предусмотрена налоговая льгота по земельному налогу в размере 100 процентов от суммы исчисленного налога за соответствующий налоговый период налогоплательщикам, осуществляющие деятельность в границах территорий индустриальных (промышленных) парков, резидентам технопарков в сфере высоких технологий, в отношении земельных участков, находящихся в</w:t>
      </w:r>
      <w:proofErr w:type="gramEnd"/>
      <w:r w:rsidRPr="00D61A54">
        <w:t xml:space="preserve"> </w:t>
      </w:r>
      <w:proofErr w:type="gramStart"/>
      <w:r w:rsidRPr="00D61A54">
        <w:t>границах</w:t>
      </w:r>
      <w:proofErr w:type="gramEnd"/>
      <w:r w:rsidRPr="00D61A54">
        <w:t xml:space="preserve"> территорий индустриальных (промышленных) парков, резидентам технопарков в сфере высоких технологий. </w:t>
      </w:r>
    </w:p>
    <w:p w14:paraId="2247486B" w14:textId="77777777" w:rsidR="00277AFA" w:rsidRPr="00D61A54" w:rsidRDefault="00277AFA" w:rsidP="00277AFA">
      <w:pPr>
        <w:autoSpaceDE w:val="0"/>
        <w:autoSpaceDN w:val="0"/>
        <w:adjustRightInd w:val="0"/>
        <w:ind w:firstLine="709"/>
        <w:jc w:val="both"/>
        <w:rPr>
          <w:highlight w:val="yellow"/>
        </w:rPr>
      </w:pPr>
      <w:proofErr w:type="gramStart"/>
      <w:r w:rsidRPr="00D61A54">
        <w:t>Также в целях поддержки многодетных семей на территории Пермского муниципального округа с 01 января 2024 года освобождены от уплаты по земельного налога дети из многодетных семей до достижения  ими возраста 18 лет (или возраста 23 лет при условии прохождения ими обучения в очной форме) в отношении одного земельного участка, предоставленного (приобретенного) для индивидуального жилищного строительства, ведения личного подсобного хозяйства, дачного</w:t>
      </w:r>
      <w:proofErr w:type="gramEnd"/>
      <w:r w:rsidRPr="00D61A54">
        <w:t xml:space="preserve"> строительства, садоводства и огородничества). </w:t>
      </w:r>
    </w:p>
    <w:p w14:paraId="23B1EE64" w14:textId="77777777" w:rsidR="00277AFA" w:rsidRPr="00D61A54" w:rsidRDefault="00277AFA" w:rsidP="00277AFA">
      <w:pPr>
        <w:autoSpaceDE w:val="0"/>
        <w:autoSpaceDN w:val="0"/>
        <w:adjustRightInd w:val="0"/>
        <w:ind w:firstLine="709"/>
        <w:jc w:val="both"/>
      </w:pPr>
      <w:r w:rsidRPr="00D61A54">
        <w:t>До 01 января 2025 года на территории Пермского муниципального округа действовала пониженная ставка (преференция) по налогу на имущество физических лиц в размере 1,8 процентов для физических лиц, имеющих в собственности объекты, включенные в  Перечень торговых и офисных объектов, утвержденный Правительством Пермского края.</w:t>
      </w:r>
    </w:p>
    <w:p w14:paraId="790E5E7F" w14:textId="77777777" w:rsidR="001E68D7" w:rsidRPr="00D61A54" w:rsidRDefault="001E68D7" w:rsidP="00C104C6">
      <w:pPr>
        <w:ind w:firstLine="709"/>
        <w:jc w:val="both"/>
      </w:pPr>
      <w:r w:rsidRPr="00D61A54">
        <w:t xml:space="preserve">Финансирование расходов производилось в соответствии с лимитами бюджетных обязательств. </w:t>
      </w:r>
    </w:p>
    <w:p w14:paraId="158F4F64" w14:textId="77777777" w:rsidR="008E276A" w:rsidRPr="00D61A54" w:rsidRDefault="008E276A" w:rsidP="008E276A">
      <w:pPr>
        <w:ind w:firstLine="709"/>
        <w:jc w:val="both"/>
      </w:pPr>
      <w:r w:rsidRPr="00D61A54">
        <w:t>В 2024 году Пермский муниципальный округ участвовал в реализации 4 национальных проектов:</w:t>
      </w:r>
    </w:p>
    <w:p w14:paraId="35E56C2C" w14:textId="77777777" w:rsidR="008E276A" w:rsidRPr="00D61A54" w:rsidRDefault="008E276A" w:rsidP="008E276A">
      <w:pPr>
        <w:ind w:firstLine="709"/>
        <w:jc w:val="both"/>
      </w:pPr>
      <w:r w:rsidRPr="00D61A54">
        <w:t xml:space="preserve">-«Жилье и городская среда», </w:t>
      </w:r>
    </w:p>
    <w:p w14:paraId="3D739A58" w14:textId="77777777" w:rsidR="008E276A" w:rsidRPr="00D61A54" w:rsidRDefault="008E276A" w:rsidP="008E276A">
      <w:pPr>
        <w:ind w:firstLine="709"/>
        <w:jc w:val="both"/>
      </w:pPr>
      <w:r w:rsidRPr="00D61A54">
        <w:t xml:space="preserve">-«Безопасные качественные дороги», </w:t>
      </w:r>
    </w:p>
    <w:p w14:paraId="16F4EAF4" w14:textId="77777777" w:rsidR="008E276A" w:rsidRPr="00D61A54" w:rsidRDefault="008E276A" w:rsidP="008E276A">
      <w:pPr>
        <w:ind w:firstLine="709"/>
        <w:jc w:val="both"/>
      </w:pPr>
      <w:r w:rsidRPr="00D61A54">
        <w:t xml:space="preserve">-«Образование», </w:t>
      </w:r>
    </w:p>
    <w:p w14:paraId="4CE642F8" w14:textId="77777777" w:rsidR="008E276A" w:rsidRPr="00D61A54" w:rsidRDefault="008E276A" w:rsidP="008E276A">
      <w:pPr>
        <w:ind w:firstLine="709"/>
        <w:jc w:val="both"/>
      </w:pPr>
      <w:r w:rsidRPr="00D61A54">
        <w:t>-«Культура».</w:t>
      </w:r>
    </w:p>
    <w:p w14:paraId="0FA5ECB6" w14:textId="03808886" w:rsidR="008E276A" w:rsidRPr="00D66438" w:rsidRDefault="008E276A" w:rsidP="00D66438">
      <w:pPr>
        <w:ind w:firstLine="709"/>
        <w:jc w:val="both"/>
      </w:pPr>
      <w:r w:rsidRPr="00D61A54">
        <w:t>На реализацию 4 национальных проектов предусмотрено и освоено 203 515,03 тыс. руб</w:t>
      </w:r>
      <w:r w:rsidRPr="00D66438">
        <w:t>., в том числе за счет средств федерального</w:t>
      </w:r>
      <w:r w:rsidR="00DF7072" w:rsidRPr="00D66438">
        <w:t xml:space="preserve"> </w:t>
      </w:r>
      <w:r w:rsidRPr="00D66438">
        <w:t>бюджет</w:t>
      </w:r>
      <w:r w:rsidR="00D66438" w:rsidRPr="00D66438">
        <w:t>а</w:t>
      </w:r>
      <w:r w:rsidRPr="00D66438">
        <w:t xml:space="preserve"> 55 539,94 тыс. руб.</w:t>
      </w:r>
      <w:r w:rsidR="00D66438" w:rsidRPr="00D66438">
        <w:t>, бюджета Пермского края 142 016,62 тыс. руб.</w:t>
      </w:r>
    </w:p>
    <w:p w14:paraId="02484E0F" w14:textId="08AB8707" w:rsidR="001E68D7" w:rsidRPr="00D61A54" w:rsidRDefault="00CB0BC7" w:rsidP="00C104C6">
      <w:pPr>
        <w:ind w:firstLine="709"/>
        <w:jc w:val="both"/>
      </w:pPr>
      <w:r w:rsidRPr="00D61A54">
        <w:t>По итогам 202</w:t>
      </w:r>
      <w:r w:rsidR="000C4177" w:rsidRPr="00D61A54">
        <w:t>4</w:t>
      </w:r>
      <w:r w:rsidRPr="00D61A54">
        <w:t xml:space="preserve"> года обеспечено исполнение </w:t>
      </w:r>
      <w:r w:rsidR="001E68D7" w:rsidRPr="00D61A54">
        <w:t xml:space="preserve">«майских» указов Президента Российской Федерации в части </w:t>
      </w:r>
      <w:r w:rsidR="00235736" w:rsidRPr="00D61A54">
        <w:t xml:space="preserve">достижения целевых показателей средней заработной платы </w:t>
      </w:r>
      <w:r w:rsidR="00EF08D4" w:rsidRPr="00D61A54">
        <w:t xml:space="preserve">педагогических работников, учителей </w:t>
      </w:r>
      <w:r w:rsidR="00235736" w:rsidRPr="00D61A54">
        <w:t>и</w:t>
      </w:r>
      <w:r w:rsidR="00EF08D4" w:rsidRPr="00D61A54">
        <w:t xml:space="preserve"> работников учреждений культуры</w:t>
      </w:r>
      <w:r w:rsidR="00235736" w:rsidRPr="00D61A54">
        <w:t>.</w:t>
      </w:r>
      <w:r w:rsidR="00D3464F" w:rsidRPr="00D61A54">
        <w:t xml:space="preserve"> </w:t>
      </w:r>
      <w:r w:rsidR="006F07F7" w:rsidRPr="00D61A54">
        <w:t xml:space="preserve">Средняя заработная плата работников бюджетной сферы Пермского муниципального </w:t>
      </w:r>
      <w:r w:rsidR="00A479D1" w:rsidRPr="00D61A54">
        <w:t>округа</w:t>
      </w:r>
      <w:r w:rsidR="006F07F7" w:rsidRPr="00D61A54">
        <w:t xml:space="preserve"> за 202</w:t>
      </w:r>
      <w:r w:rsidR="000C4177" w:rsidRPr="00D61A54">
        <w:t>4</w:t>
      </w:r>
      <w:r w:rsidR="006F07F7" w:rsidRPr="00D61A54">
        <w:t xml:space="preserve"> год составила </w:t>
      </w:r>
      <w:r w:rsidR="000C4177" w:rsidRPr="00D61A54">
        <w:t xml:space="preserve">59 866,9 </w:t>
      </w:r>
      <w:r w:rsidR="006F07F7" w:rsidRPr="00D61A54">
        <w:t xml:space="preserve">рублей, что на </w:t>
      </w:r>
      <w:r w:rsidR="000C4177" w:rsidRPr="00D61A54">
        <w:t>17,8</w:t>
      </w:r>
      <w:r w:rsidR="006F07F7" w:rsidRPr="00D61A54">
        <w:t>% выше показателя за 20</w:t>
      </w:r>
      <w:r w:rsidR="00A16817" w:rsidRPr="00D61A54">
        <w:t>2</w:t>
      </w:r>
      <w:r w:rsidR="000C4177" w:rsidRPr="00D61A54">
        <w:t>3</w:t>
      </w:r>
      <w:r w:rsidR="006F07F7" w:rsidRPr="00D61A54">
        <w:t xml:space="preserve"> год (</w:t>
      </w:r>
      <w:r w:rsidR="000C4177" w:rsidRPr="00D61A54">
        <w:t>50 825,4</w:t>
      </w:r>
      <w:r w:rsidR="006F07F7" w:rsidRPr="00D61A54">
        <w:t xml:space="preserve"> рублей).</w:t>
      </w:r>
    </w:p>
    <w:p w14:paraId="2AE750A5" w14:textId="3D46B7E6" w:rsidR="00D43885" w:rsidRPr="00D61A54" w:rsidRDefault="001E68D7" w:rsidP="00C104C6">
      <w:pPr>
        <w:autoSpaceDE w:val="0"/>
        <w:autoSpaceDN w:val="0"/>
        <w:adjustRightInd w:val="0"/>
        <w:ind w:left="28" w:right="28" w:firstLine="709"/>
        <w:jc w:val="both"/>
      </w:pPr>
      <w:r w:rsidRPr="00D61A54">
        <w:rPr>
          <w:lang w:val="x-none"/>
        </w:rPr>
        <w:t>В 202</w:t>
      </w:r>
      <w:r w:rsidR="000C4177" w:rsidRPr="00D61A54">
        <w:t>4</w:t>
      </w:r>
      <w:r w:rsidRPr="00D61A54">
        <w:rPr>
          <w:lang w:val="x-none"/>
        </w:rPr>
        <w:t xml:space="preserve"> году объем бюджетных инвестиций на строительство (реконструкцию) объектов общественной инфраструктуры и приобретение объектов недвижимого имущества в муниципальную собственность составил </w:t>
      </w:r>
      <w:r w:rsidR="000C4177" w:rsidRPr="00D61A54">
        <w:t>454,43</w:t>
      </w:r>
      <w:r w:rsidR="00B377D2" w:rsidRPr="00D61A54">
        <w:t xml:space="preserve"> </w:t>
      </w:r>
      <w:r w:rsidRPr="00D61A54">
        <w:rPr>
          <w:lang w:val="x-none"/>
        </w:rPr>
        <w:t>млн</w:t>
      </w:r>
      <w:r w:rsidRPr="00D61A54">
        <w:t xml:space="preserve"> </w:t>
      </w:r>
      <w:r w:rsidRPr="00D61A54">
        <w:rPr>
          <w:lang w:val="x-none"/>
        </w:rPr>
        <w:t>руб</w:t>
      </w:r>
      <w:r w:rsidRPr="00D61A54">
        <w:t>.</w:t>
      </w:r>
      <w:r w:rsidRPr="00D61A54">
        <w:rPr>
          <w:lang w:val="x-none"/>
        </w:rPr>
        <w:t xml:space="preserve">, из них средства федерального бюджета и бюджета Пермского края </w:t>
      </w:r>
      <w:r w:rsidRPr="00D61A54">
        <w:t>составили</w:t>
      </w:r>
      <w:r w:rsidRPr="00D61A54">
        <w:rPr>
          <w:lang w:val="x-none"/>
        </w:rPr>
        <w:t xml:space="preserve"> </w:t>
      </w:r>
      <w:r w:rsidR="000C4177" w:rsidRPr="00D61A54">
        <w:t>292,09</w:t>
      </w:r>
      <w:r w:rsidRPr="00D61A54">
        <w:rPr>
          <w:lang w:val="x-none"/>
        </w:rPr>
        <w:t xml:space="preserve"> млн руб</w:t>
      </w:r>
      <w:r w:rsidRPr="00D61A54">
        <w:t>.</w:t>
      </w:r>
      <w:r w:rsidRPr="00D61A54">
        <w:rPr>
          <w:lang w:val="x-none"/>
        </w:rPr>
        <w:t xml:space="preserve"> </w:t>
      </w:r>
    </w:p>
    <w:p w14:paraId="070D9074" w14:textId="77777777" w:rsidR="00B377D2" w:rsidRPr="00D61A54" w:rsidRDefault="009C536A" w:rsidP="009C536A">
      <w:pPr>
        <w:ind w:left="33" w:firstLine="709"/>
        <w:contextualSpacing/>
        <w:jc w:val="both"/>
      </w:pPr>
      <w:r w:rsidRPr="00D61A54">
        <w:rPr>
          <w:rFonts w:eastAsia="Calibri"/>
          <w:lang w:eastAsia="en-US"/>
        </w:rPr>
        <w:t xml:space="preserve">В полном объеме и в установленные сроки обеспечены первоочередные расходы, включая расходы </w:t>
      </w:r>
      <w:r w:rsidR="00037AE6" w:rsidRPr="00D61A54">
        <w:rPr>
          <w:rFonts w:eastAsia="Calibri"/>
          <w:lang w:eastAsia="en-US"/>
        </w:rPr>
        <w:t>на выплату</w:t>
      </w:r>
      <w:r w:rsidRPr="00D61A54">
        <w:rPr>
          <w:rFonts w:eastAsia="Calibri"/>
          <w:lang w:eastAsia="en-US"/>
        </w:rPr>
        <w:t xml:space="preserve"> заработной плат</w:t>
      </w:r>
      <w:r w:rsidR="00037AE6" w:rsidRPr="00D61A54">
        <w:rPr>
          <w:rFonts w:eastAsia="Calibri"/>
          <w:lang w:eastAsia="en-US"/>
        </w:rPr>
        <w:t>ы</w:t>
      </w:r>
      <w:r w:rsidRPr="00D61A54">
        <w:rPr>
          <w:rFonts w:eastAsia="Calibri"/>
          <w:lang w:eastAsia="en-US"/>
        </w:rPr>
        <w:t xml:space="preserve"> и</w:t>
      </w:r>
      <w:r w:rsidR="00037AE6" w:rsidRPr="00D61A54">
        <w:rPr>
          <w:rFonts w:eastAsia="Calibri"/>
          <w:lang w:eastAsia="en-US"/>
        </w:rPr>
        <w:t xml:space="preserve"> по</w:t>
      </w:r>
      <w:r w:rsidRPr="00D61A54">
        <w:rPr>
          <w:rFonts w:eastAsia="Calibri"/>
          <w:lang w:eastAsia="en-US"/>
        </w:rPr>
        <w:t xml:space="preserve"> публичным нормативным обязательствам,</w:t>
      </w:r>
      <w:r w:rsidRPr="00D61A54">
        <w:t xml:space="preserve"> </w:t>
      </w:r>
      <w:r w:rsidR="00B377D2" w:rsidRPr="00D61A54">
        <w:t>обеспечено финансирование запланированных муниципальных программ и заключенных контрактов.</w:t>
      </w:r>
    </w:p>
    <w:p w14:paraId="2E6B79B3" w14:textId="3A987417" w:rsidR="00506185" w:rsidRPr="00D61A54" w:rsidRDefault="00C2341B" w:rsidP="009C536A">
      <w:pPr>
        <w:ind w:left="33" w:firstLine="709"/>
        <w:contextualSpacing/>
        <w:jc w:val="both"/>
        <w:rPr>
          <w:rFonts w:eastAsia="Calibri"/>
          <w:lang w:eastAsia="en-US"/>
        </w:rPr>
      </w:pPr>
      <w:r w:rsidRPr="00D61A54">
        <w:rPr>
          <w:rFonts w:eastAsia="Calibri"/>
          <w:lang w:eastAsia="en-US"/>
        </w:rPr>
        <w:t>Б</w:t>
      </w:r>
      <w:r w:rsidR="001D4D86" w:rsidRPr="00D61A54">
        <w:rPr>
          <w:rFonts w:eastAsia="Calibri"/>
          <w:lang w:eastAsia="en-US"/>
        </w:rPr>
        <w:t>юджет</w:t>
      </w:r>
      <w:r w:rsidRPr="00D61A54">
        <w:rPr>
          <w:rFonts w:eastAsia="Calibri"/>
          <w:lang w:eastAsia="en-US"/>
        </w:rPr>
        <w:t xml:space="preserve"> округа</w:t>
      </w:r>
      <w:r w:rsidR="001D4D86" w:rsidRPr="00D61A54">
        <w:rPr>
          <w:rFonts w:eastAsia="Calibri"/>
          <w:lang w:eastAsia="en-US"/>
        </w:rPr>
        <w:t xml:space="preserve"> за 202</w:t>
      </w:r>
      <w:r w:rsidR="000C4177" w:rsidRPr="00D61A54">
        <w:rPr>
          <w:rFonts w:eastAsia="Calibri"/>
          <w:lang w:eastAsia="en-US"/>
        </w:rPr>
        <w:t>4</w:t>
      </w:r>
      <w:r w:rsidR="001D4D86" w:rsidRPr="00D61A54">
        <w:rPr>
          <w:rFonts w:eastAsia="Calibri"/>
          <w:lang w:eastAsia="en-US"/>
        </w:rPr>
        <w:t xml:space="preserve"> год исполнен с </w:t>
      </w:r>
      <w:r w:rsidRPr="00D61A54">
        <w:rPr>
          <w:rFonts w:eastAsia="Calibri"/>
          <w:lang w:eastAsia="en-US"/>
        </w:rPr>
        <w:t>профицитом</w:t>
      </w:r>
      <w:r w:rsidR="001D4D86" w:rsidRPr="00D61A54">
        <w:rPr>
          <w:rFonts w:eastAsia="Calibri"/>
          <w:lang w:eastAsia="en-US"/>
        </w:rPr>
        <w:t xml:space="preserve"> в сумме </w:t>
      </w:r>
      <w:r w:rsidR="000C4177" w:rsidRPr="00D61A54">
        <w:rPr>
          <w:rFonts w:eastAsia="Calibri"/>
          <w:lang w:eastAsia="en-US"/>
        </w:rPr>
        <w:t>257,5</w:t>
      </w:r>
      <w:r w:rsidR="00306136" w:rsidRPr="00D61A54">
        <w:rPr>
          <w:rFonts w:eastAsia="Calibri"/>
          <w:lang w:eastAsia="en-US"/>
        </w:rPr>
        <w:t xml:space="preserve"> </w:t>
      </w:r>
      <w:proofErr w:type="gramStart"/>
      <w:r w:rsidR="001D4D86" w:rsidRPr="00D61A54">
        <w:rPr>
          <w:rFonts w:eastAsia="Calibri"/>
          <w:lang w:eastAsia="en-US"/>
        </w:rPr>
        <w:t>млн</w:t>
      </w:r>
      <w:proofErr w:type="gramEnd"/>
      <w:r w:rsidR="001D4D86" w:rsidRPr="00D61A54">
        <w:rPr>
          <w:rFonts w:eastAsia="Calibri"/>
          <w:lang w:eastAsia="en-US"/>
        </w:rPr>
        <w:t xml:space="preserve"> руб.</w:t>
      </w:r>
      <w:r w:rsidR="000B6BC7" w:rsidRPr="00D61A54">
        <w:rPr>
          <w:rFonts w:eastAsia="Calibri"/>
          <w:lang w:eastAsia="en-US"/>
        </w:rPr>
        <w:t xml:space="preserve"> </w:t>
      </w:r>
    </w:p>
    <w:p w14:paraId="6C288D69" w14:textId="7673AC71" w:rsidR="00DF2E88" w:rsidRPr="00D61A54" w:rsidRDefault="00DF2E88" w:rsidP="00DF2E88">
      <w:pPr>
        <w:ind w:left="33" w:firstLine="709"/>
        <w:contextualSpacing/>
        <w:jc w:val="both"/>
        <w:rPr>
          <w:rFonts w:eastAsia="Calibri"/>
          <w:lang w:eastAsia="en-US"/>
        </w:rPr>
      </w:pPr>
      <w:r w:rsidRPr="00D61A54">
        <w:rPr>
          <w:rFonts w:eastAsia="Calibri"/>
          <w:lang w:eastAsia="en-US"/>
        </w:rPr>
        <w:t>Муниципальные заимствования Пермским муниципальным округом в 202</w:t>
      </w:r>
      <w:r w:rsidR="00DF7072" w:rsidRPr="00D61A54">
        <w:rPr>
          <w:rFonts w:eastAsia="Calibri"/>
          <w:lang w:eastAsia="en-US"/>
        </w:rPr>
        <w:t>4</w:t>
      </w:r>
      <w:r w:rsidRPr="00D61A54">
        <w:rPr>
          <w:rFonts w:eastAsia="Calibri"/>
          <w:lang w:eastAsia="en-US"/>
        </w:rPr>
        <w:t xml:space="preserve"> году не осуществлялись, на 01.01.202</w:t>
      </w:r>
      <w:r w:rsidR="000C4177" w:rsidRPr="00D61A54">
        <w:rPr>
          <w:rFonts w:eastAsia="Calibri"/>
          <w:lang w:eastAsia="en-US"/>
        </w:rPr>
        <w:t>5</w:t>
      </w:r>
      <w:r w:rsidRPr="00D61A54">
        <w:rPr>
          <w:rFonts w:eastAsia="Calibri"/>
          <w:lang w:eastAsia="en-US"/>
        </w:rPr>
        <w:t xml:space="preserve"> г. муниципальный долг отсутствует.</w:t>
      </w:r>
    </w:p>
    <w:p w14:paraId="2E0926C1" w14:textId="77777777" w:rsidR="00277AFA" w:rsidRPr="00D61A54" w:rsidRDefault="00277AFA" w:rsidP="00277AFA">
      <w:pPr>
        <w:autoSpaceDE w:val="0"/>
        <w:autoSpaceDN w:val="0"/>
        <w:adjustRightInd w:val="0"/>
        <w:ind w:left="28" w:right="28" w:firstLine="709"/>
        <w:jc w:val="both"/>
        <w:rPr>
          <w:rFonts w:eastAsia="Calibri"/>
          <w:lang w:eastAsia="en-US"/>
        </w:rPr>
      </w:pPr>
      <w:r w:rsidRPr="00D61A54">
        <w:rPr>
          <w:rFonts w:eastAsia="Calibri"/>
          <w:lang w:eastAsia="en-US"/>
        </w:rPr>
        <w:t xml:space="preserve">По итогам 1 полугодия 2025 года объем доходов бюджета округа составил 4 655,4 </w:t>
      </w:r>
      <w:proofErr w:type="gramStart"/>
      <w:r w:rsidRPr="00D61A54">
        <w:rPr>
          <w:rFonts w:eastAsia="Calibri"/>
          <w:lang w:eastAsia="en-US"/>
        </w:rPr>
        <w:t>млн</w:t>
      </w:r>
      <w:proofErr w:type="gramEnd"/>
      <w:r w:rsidRPr="00D61A54">
        <w:rPr>
          <w:rFonts w:eastAsia="Calibri"/>
          <w:lang w:eastAsia="en-US"/>
        </w:rPr>
        <w:t xml:space="preserve"> руб. Налоговые и неналоговые доходы поступили в размере  1 624,9 млн руб., или 100,1 % от уточнённого полугодового плана, безвозмездные поступления составили 3 030,5 млн руб., или 100,0% от полугодового плана.</w:t>
      </w:r>
    </w:p>
    <w:p w14:paraId="302089D7" w14:textId="77777777" w:rsidR="00277AFA" w:rsidRPr="00D61A54" w:rsidRDefault="00277AFA" w:rsidP="00277AFA">
      <w:pPr>
        <w:ind w:left="33" w:firstLine="709"/>
        <w:contextualSpacing/>
        <w:jc w:val="both"/>
        <w:rPr>
          <w:rFonts w:eastAsia="Calibri"/>
          <w:lang w:eastAsia="en-US"/>
        </w:rPr>
      </w:pPr>
      <w:r w:rsidRPr="00D61A54">
        <w:rPr>
          <w:rFonts w:eastAsia="Calibri"/>
          <w:lang w:eastAsia="en-US"/>
        </w:rPr>
        <w:t xml:space="preserve">По сравнению с аналогичным периодом прошлого года объем доходов бюджета округа увеличился на 1 001,7 </w:t>
      </w:r>
      <w:proofErr w:type="gramStart"/>
      <w:r w:rsidRPr="00D61A54">
        <w:rPr>
          <w:rFonts w:eastAsia="Calibri"/>
          <w:lang w:eastAsia="en-US"/>
        </w:rPr>
        <w:t>млн</w:t>
      </w:r>
      <w:proofErr w:type="gramEnd"/>
      <w:r w:rsidRPr="00D61A54">
        <w:rPr>
          <w:rFonts w:eastAsia="Calibri"/>
          <w:lang w:eastAsia="en-US"/>
        </w:rPr>
        <w:t xml:space="preserve"> руб., или на 27,4%. Налоговые и неналоговые доходы увеличились на 157,8 млн руб., или на 10,8%, безвозмездные поступления увеличились на 844,0 млн руб., или на 38,6%. </w:t>
      </w:r>
    </w:p>
    <w:p w14:paraId="6B54BAC5" w14:textId="77777777" w:rsidR="00277AFA" w:rsidRPr="00D61A54" w:rsidRDefault="00277AFA" w:rsidP="00277AFA">
      <w:pPr>
        <w:autoSpaceDE w:val="0"/>
        <w:autoSpaceDN w:val="0"/>
        <w:adjustRightInd w:val="0"/>
        <w:ind w:firstLine="709"/>
        <w:jc w:val="both"/>
      </w:pPr>
      <w:proofErr w:type="gramStart"/>
      <w:r w:rsidRPr="00D61A54">
        <w:t>В соответствии с решением Думы Пермского муниципального округа от 24 октября 2024 г. № 347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согласована полная замена дотации на выравнивание бюджетной обеспеченности  дополнительным нормативом отчислений от налога на доходы физических лиц на 2025 год в размере 27,2353 процентов</w:t>
      </w:r>
      <w:proofErr w:type="gramEnd"/>
      <w:r w:rsidRPr="00D61A54">
        <w:t xml:space="preserve">. В результате принятия данного решения по итогам 1 полугодия 2025 года дополнительно привлечено сверх расчетного объема дотации  54,1 </w:t>
      </w:r>
      <w:proofErr w:type="gramStart"/>
      <w:r w:rsidRPr="00D61A54">
        <w:t>млн</w:t>
      </w:r>
      <w:proofErr w:type="gramEnd"/>
      <w:r w:rsidRPr="00D61A54">
        <w:t xml:space="preserve"> руб. </w:t>
      </w:r>
    </w:p>
    <w:p w14:paraId="2C8E0437" w14:textId="77777777" w:rsidR="00277AFA" w:rsidRPr="00D61A54" w:rsidRDefault="00277AFA" w:rsidP="00277AFA">
      <w:pPr>
        <w:widowControl w:val="0"/>
        <w:autoSpaceDE w:val="0"/>
        <w:autoSpaceDN w:val="0"/>
        <w:adjustRightInd w:val="0"/>
        <w:ind w:firstLine="708"/>
        <w:jc w:val="both"/>
        <w:rPr>
          <w:rFonts w:eastAsia="Calibri"/>
          <w:highlight w:val="cyan"/>
        </w:rPr>
      </w:pPr>
      <w:r w:rsidRPr="00D61A54">
        <w:rPr>
          <w:rFonts w:eastAsia="Arial"/>
          <w:color w:val="000000"/>
        </w:rPr>
        <w:t>В</w:t>
      </w:r>
      <w:r w:rsidRPr="00D61A54">
        <w:t xml:space="preserve"> 1 полугодии 2025</w:t>
      </w:r>
      <w:r w:rsidRPr="00D61A54">
        <w:rPr>
          <w:rFonts w:eastAsia="Calibri"/>
          <w:lang w:val="x-none"/>
        </w:rPr>
        <w:t xml:space="preserve"> года проведено </w:t>
      </w:r>
      <w:r w:rsidRPr="00D61A54">
        <w:rPr>
          <w:rFonts w:eastAsia="Calibri"/>
        </w:rPr>
        <w:t xml:space="preserve">шесть </w:t>
      </w:r>
      <w:r w:rsidRPr="00D61A54">
        <w:rPr>
          <w:rFonts w:eastAsia="Calibri"/>
          <w:lang w:val="x-none"/>
        </w:rPr>
        <w:t>заседани</w:t>
      </w:r>
      <w:r w:rsidRPr="00D61A54">
        <w:rPr>
          <w:rFonts w:eastAsia="Calibri"/>
        </w:rPr>
        <w:t>й</w:t>
      </w:r>
      <w:r w:rsidRPr="00D61A54">
        <w:rPr>
          <w:rFonts w:eastAsia="Calibri"/>
          <w:lang w:val="x-none"/>
        </w:rPr>
        <w:t xml:space="preserve"> </w:t>
      </w:r>
      <w:r w:rsidRPr="00D61A54">
        <w:rPr>
          <w:rFonts w:eastAsia="Calibri"/>
        </w:rPr>
        <w:t xml:space="preserve">комиссии </w:t>
      </w:r>
      <w:r w:rsidRPr="00D61A54">
        <w:rPr>
          <w:rFonts w:eastAsia="Calibri"/>
          <w:lang w:val="x-none"/>
        </w:rPr>
        <w:t>по взысканию задолженности по налоговым и неналоговым платежам в бюджет Пермского муниципального округа</w:t>
      </w:r>
      <w:r w:rsidRPr="00D61A54">
        <w:rPr>
          <w:rFonts w:eastAsia="Calibri"/>
        </w:rPr>
        <w:t>, по результатам которой</w:t>
      </w:r>
      <w:r w:rsidRPr="00D61A54">
        <w:rPr>
          <w:rFonts w:eastAsia="Calibri"/>
          <w:lang w:val="x-none"/>
        </w:rPr>
        <w:t xml:space="preserve">  в бюджет </w:t>
      </w:r>
      <w:r w:rsidRPr="00D61A54">
        <w:rPr>
          <w:rFonts w:eastAsia="Calibri"/>
        </w:rPr>
        <w:t xml:space="preserve">округа привлечено 4,38 </w:t>
      </w:r>
      <w:proofErr w:type="gramStart"/>
      <w:r w:rsidRPr="00D61A54">
        <w:rPr>
          <w:rFonts w:eastAsia="Calibri"/>
        </w:rPr>
        <w:t>млн</w:t>
      </w:r>
      <w:proofErr w:type="gramEnd"/>
      <w:r w:rsidRPr="00D61A54">
        <w:rPr>
          <w:rFonts w:eastAsia="Calibri"/>
        </w:rPr>
        <w:t xml:space="preserve"> руб. доходов, в том числе </w:t>
      </w:r>
      <w:r w:rsidRPr="00D61A54">
        <w:rPr>
          <w:rFonts w:eastAsia="Calibri"/>
          <w:lang w:val="x-none"/>
        </w:rPr>
        <w:t xml:space="preserve">налоговых </w:t>
      </w:r>
      <w:r w:rsidRPr="00D61A54">
        <w:rPr>
          <w:rFonts w:eastAsia="Calibri"/>
        </w:rPr>
        <w:t xml:space="preserve">доходов </w:t>
      </w:r>
      <w:r w:rsidRPr="00D61A54">
        <w:rPr>
          <w:rFonts w:eastAsia="Calibri"/>
          <w:lang w:val="x-none"/>
        </w:rPr>
        <w:t xml:space="preserve"> </w:t>
      </w:r>
      <w:r w:rsidRPr="00D61A54">
        <w:rPr>
          <w:rFonts w:eastAsia="Calibri"/>
        </w:rPr>
        <w:t xml:space="preserve">4,37 млн руб. </w:t>
      </w:r>
      <w:r w:rsidRPr="00D61A54">
        <w:rPr>
          <w:color w:val="000000"/>
        </w:rPr>
        <w:t xml:space="preserve">Кроме того, в 1 полугодии 2025 года проведено 5 совместных рейдов ИФНС и службой судебных приставов по взысканию налоговых платежей.  По результатам рейдовых мероприятий взыскано 0,85 </w:t>
      </w:r>
      <w:proofErr w:type="gramStart"/>
      <w:r w:rsidRPr="00D61A54">
        <w:rPr>
          <w:color w:val="000000"/>
        </w:rPr>
        <w:t>млн</w:t>
      </w:r>
      <w:proofErr w:type="gramEnd"/>
      <w:r w:rsidRPr="00D61A54">
        <w:rPr>
          <w:color w:val="000000"/>
        </w:rPr>
        <w:t xml:space="preserve"> руб. по исполнительным производствам.</w:t>
      </w:r>
    </w:p>
    <w:p w14:paraId="65058F99" w14:textId="06298EE8" w:rsidR="004F207F" w:rsidRPr="00D61A54" w:rsidRDefault="004F207F" w:rsidP="004F207F">
      <w:pPr>
        <w:autoSpaceDE w:val="0"/>
        <w:autoSpaceDN w:val="0"/>
        <w:adjustRightInd w:val="0"/>
        <w:ind w:left="30" w:right="30" w:firstLine="709"/>
        <w:jc w:val="both"/>
      </w:pPr>
      <w:r w:rsidRPr="00D61A54">
        <w:t xml:space="preserve">В 2025 году исполнение бюджета проходит в условиях сохраняющегося </w:t>
      </w:r>
      <w:proofErr w:type="spellStart"/>
      <w:r w:rsidRPr="00D61A54">
        <w:t>санкционного</w:t>
      </w:r>
      <w:proofErr w:type="spellEnd"/>
      <w:r w:rsidRPr="00D61A54">
        <w:t xml:space="preserve"> давления, геополитических угроз, рисков, реструктуризации экономики, дополнительных расходов, усиления социальной составляющей, в том числе для участников СВО.</w:t>
      </w:r>
    </w:p>
    <w:p w14:paraId="08717455" w14:textId="379432E8" w:rsidR="004A3FC8" w:rsidRPr="00D61A54" w:rsidRDefault="004A3FC8" w:rsidP="004A3FC8">
      <w:pPr>
        <w:autoSpaceDE w:val="0"/>
        <w:autoSpaceDN w:val="0"/>
        <w:adjustRightInd w:val="0"/>
        <w:ind w:left="30" w:right="30" w:firstLine="709"/>
        <w:jc w:val="both"/>
      </w:pPr>
      <w:r w:rsidRPr="00D61A54">
        <w:t>Кассовые расходы за 1 полугодие 202</w:t>
      </w:r>
      <w:r w:rsidR="00A62FA2" w:rsidRPr="00D61A54">
        <w:t>5</w:t>
      </w:r>
      <w:r w:rsidRPr="00D61A54">
        <w:t xml:space="preserve"> года составили </w:t>
      </w:r>
      <w:r w:rsidR="00A62FA2" w:rsidRPr="00D61A54">
        <w:t xml:space="preserve">4 317,1 </w:t>
      </w:r>
      <w:proofErr w:type="gramStart"/>
      <w:r w:rsidRPr="00D61A54">
        <w:t>млн</w:t>
      </w:r>
      <w:proofErr w:type="gramEnd"/>
      <w:r w:rsidRPr="00D61A54">
        <w:t xml:space="preserve"> руб. или </w:t>
      </w:r>
      <w:r w:rsidR="00A62FA2" w:rsidRPr="00D61A54">
        <w:t>43,7</w:t>
      </w:r>
      <w:r w:rsidRPr="00D61A54">
        <w:t xml:space="preserve"> % от уточненного годового плана и </w:t>
      </w:r>
      <w:r w:rsidR="00A62FA2" w:rsidRPr="00D61A54">
        <w:t>100</w:t>
      </w:r>
      <w:r w:rsidRPr="00D61A54">
        <w:t xml:space="preserve"> % от плана 1 полугодия.</w:t>
      </w:r>
    </w:p>
    <w:p w14:paraId="0388A90A" w14:textId="77777777" w:rsidR="00473358" w:rsidRPr="00D61A54" w:rsidRDefault="00473358" w:rsidP="004A3FC8">
      <w:pPr>
        <w:autoSpaceDE w:val="0"/>
        <w:autoSpaceDN w:val="0"/>
        <w:adjustRightInd w:val="0"/>
        <w:ind w:left="30" w:right="30" w:firstLine="709"/>
        <w:jc w:val="both"/>
      </w:pPr>
      <w:r w:rsidRPr="00D61A54">
        <w:t xml:space="preserve">Финансирование расходов </w:t>
      </w:r>
      <w:r w:rsidR="002954A4" w:rsidRPr="00D61A54">
        <w:t xml:space="preserve">в течение года обеспечивается в полном объеме и в установленные сроки за сет собственных доходов и остатков на едином казначейском счете бюджета Пермского муниципального округа. </w:t>
      </w:r>
    </w:p>
    <w:p w14:paraId="2CC9950A" w14:textId="27490368" w:rsidR="002954A4" w:rsidRPr="00D61A54" w:rsidRDefault="00E752FF" w:rsidP="00E752FF">
      <w:pPr>
        <w:autoSpaceDE w:val="0"/>
        <w:autoSpaceDN w:val="0"/>
        <w:adjustRightInd w:val="0"/>
        <w:ind w:left="30" w:right="30" w:firstLine="709"/>
        <w:jc w:val="both"/>
        <w:rPr>
          <w:highlight w:val="yellow"/>
        </w:rPr>
      </w:pPr>
      <w:proofErr w:type="gramStart"/>
      <w:r w:rsidRPr="00D61A54">
        <w:t xml:space="preserve">В текущем году принято решение об увеличении фонда оплаты труда </w:t>
      </w:r>
      <w:r w:rsidR="00D61A54" w:rsidRPr="00D61A54">
        <w:t>прочих</w:t>
      </w:r>
      <w:r w:rsidRPr="00D61A54">
        <w:t xml:space="preserve"> категорий работников </w:t>
      </w:r>
      <w:r w:rsidR="00D61A54" w:rsidRPr="00D61A54">
        <w:t xml:space="preserve">бюджетной сферы (на которых не распространяется действие указов Президента Российской Федерации) </w:t>
      </w:r>
      <w:r w:rsidRPr="00D61A54">
        <w:t>на 9,5% с 1 апреля 2025 года (фактически сложившаяся инфляция по итогам 2024 года в Российской Федерации) вместо ранее предусмотренного решением о бюджете 2,2% с 1 апреля 2025 года и 5,2% с 1 июля 2025.</w:t>
      </w:r>
      <w:proofErr w:type="gramEnd"/>
    </w:p>
    <w:p w14:paraId="4C676125" w14:textId="41DD5619" w:rsidR="002954A4" w:rsidRPr="00D61A54" w:rsidRDefault="00E752FF" w:rsidP="004A3FC8">
      <w:pPr>
        <w:autoSpaceDE w:val="0"/>
        <w:autoSpaceDN w:val="0"/>
        <w:adjustRightInd w:val="0"/>
        <w:ind w:left="30" w:right="30" w:firstLine="709"/>
        <w:jc w:val="both"/>
      </w:pPr>
      <w:r w:rsidRPr="00D61A54">
        <w:t xml:space="preserve">Для обеспечения безусловного выполнения целевых показателей заработной платы отдельных категорий работников бюджетной сферы, установленных указами Президента Российской Федерации, в текущем году предусмотрены средства в объеме </w:t>
      </w:r>
      <w:r w:rsidR="00B76819" w:rsidRPr="00D61A54">
        <w:t>347,0</w:t>
      </w:r>
      <w:r w:rsidRPr="00D61A54">
        <w:t xml:space="preserve"> </w:t>
      </w:r>
      <w:proofErr w:type="gramStart"/>
      <w:r w:rsidRPr="00D61A54">
        <w:t>млн</w:t>
      </w:r>
      <w:proofErr w:type="gramEnd"/>
      <w:r w:rsidRPr="00D61A54">
        <w:t xml:space="preserve"> рублей, из них </w:t>
      </w:r>
      <w:r w:rsidR="00B76819" w:rsidRPr="00D61A54">
        <w:t>10,3</w:t>
      </w:r>
      <w:r w:rsidRPr="00D61A54">
        <w:t xml:space="preserve"> млн рублей выделены дополнительно из бюджета округа в связи с прогнозируемым увеличением размера среднемесячного дохода от трудовой деятельности в крае (первоначальный размер СТД прогнозировался на уровне 63 422,6 рублей, </w:t>
      </w:r>
      <w:proofErr w:type="gramStart"/>
      <w:r w:rsidRPr="00D61A54">
        <w:t>уточненный</w:t>
      </w:r>
      <w:proofErr w:type="gramEnd"/>
      <w:r w:rsidRPr="00D61A54">
        <w:t xml:space="preserve"> – 67 233,7 рублей).</w:t>
      </w:r>
    </w:p>
    <w:p w14:paraId="3506B158" w14:textId="380D31C9" w:rsidR="004A3FC8" w:rsidRPr="00D61A54" w:rsidRDefault="004A3FC8" w:rsidP="004A3FC8">
      <w:pPr>
        <w:autoSpaceDE w:val="0"/>
        <w:autoSpaceDN w:val="0"/>
        <w:adjustRightInd w:val="0"/>
        <w:ind w:left="30" w:right="30" w:firstLine="709"/>
        <w:jc w:val="both"/>
      </w:pPr>
      <w:r w:rsidRPr="00D61A54">
        <w:t>В 202</w:t>
      </w:r>
      <w:r w:rsidR="00B32EDD" w:rsidRPr="00D61A54">
        <w:t>4</w:t>
      </w:r>
      <w:r w:rsidRPr="00D61A54">
        <w:t xml:space="preserve"> году Пермский муниципальный </w:t>
      </w:r>
      <w:r w:rsidR="00B42DF6" w:rsidRPr="00D61A54">
        <w:t>округ</w:t>
      </w:r>
      <w:r w:rsidR="00046215" w:rsidRPr="00D61A54">
        <w:t xml:space="preserve"> продолжает </w:t>
      </w:r>
      <w:r w:rsidRPr="00D61A54">
        <w:t>участв</w:t>
      </w:r>
      <w:r w:rsidR="00046215" w:rsidRPr="00D61A54">
        <w:t>овать</w:t>
      </w:r>
      <w:r w:rsidRPr="00D61A54">
        <w:t xml:space="preserve"> в реализации </w:t>
      </w:r>
      <w:r w:rsidR="0017164C" w:rsidRPr="00D61A54">
        <w:t>трех</w:t>
      </w:r>
      <w:r w:rsidR="001C68AC" w:rsidRPr="00D61A54">
        <w:t xml:space="preserve"> </w:t>
      </w:r>
      <w:r w:rsidRPr="00D61A54">
        <w:t xml:space="preserve">национальных проектах (национальный проект </w:t>
      </w:r>
      <w:r w:rsidR="0017164C" w:rsidRPr="00D61A54">
        <w:t xml:space="preserve">«Молодежь и дети», «Семья»,  </w:t>
      </w:r>
      <w:r w:rsidR="00F728B6" w:rsidRPr="00D61A54">
        <w:t>«Инфраструктура для жизни»</w:t>
      </w:r>
      <w:r w:rsidRPr="00D61A54">
        <w:t>)</w:t>
      </w:r>
      <w:r w:rsidR="00037AE6" w:rsidRPr="00D61A54">
        <w:t>,</w:t>
      </w:r>
      <w:r w:rsidRPr="00D61A54">
        <w:t xml:space="preserve"> в бюджете </w:t>
      </w:r>
      <w:r w:rsidR="00B32EDD" w:rsidRPr="00D61A54">
        <w:t>на 01.07.202</w:t>
      </w:r>
      <w:r w:rsidR="00F728B6" w:rsidRPr="00D61A54">
        <w:t>5</w:t>
      </w:r>
      <w:r w:rsidR="00B32EDD" w:rsidRPr="00D61A54">
        <w:t xml:space="preserve">г. </w:t>
      </w:r>
      <w:r w:rsidRPr="00D61A54">
        <w:t xml:space="preserve">предусмотрено </w:t>
      </w:r>
      <w:r w:rsidR="00F728B6" w:rsidRPr="00D61A54">
        <w:t xml:space="preserve">399,9 </w:t>
      </w:r>
      <w:proofErr w:type="gramStart"/>
      <w:r w:rsidRPr="00D61A54">
        <w:t>млн</w:t>
      </w:r>
      <w:proofErr w:type="gramEnd"/>
      <w:r w:rsidRPr="00D61A54">
        <w:t xml:space="preserve"> руб.</w:t>
      </w:r>
      <w:r w:rsidR="00B42DF6" w:rsidRPr="00D61A54">
        <w:t>, в том числе за сч</w:t>
      </w:r>
      <w:r w:rsidR="00B32EDD" w:rsidRPr="00D61A54">
        <w:t>ет средств федерального</w:t>
      </w:r>
      <w:r w:rsidR="00F728B6" w:rsidRPr="00D61A54">
        <w:t xml:space="preserve"> и краевого</w:t>
      </w:r>
      <w:r w:rsidR="00B32EDD" w:rsidRPr="00D61A54">
        <w:t xml:space="preserve"> бюджет</w:t>
      </w:r>
      <w:r w:rsidR="00F728B6" w:rsidRPr="00D61A54">
        <w:t>ов</w:t>
      </w:r>
      <w:r w:rsidR="00B32EDD" w:rsidRPr="00D61A54">
        <w:t xml:space="preserve"> </w:t>
      </w:r>
      <w:r w:rsidR="00F728B6" w:rsidRPr="00D61A54">
        <w:t>382,8</w:t>
      </w:r>
      <w:r w:rsidR="00B32EDD" w:rsidRPr="00D61A54">
        <w:t xml:space="preserve"> млн руб.</w:t>
      </w:r>
    </w:p>
    <w:p w14:paraId="5CCE3BD5" w14:textId="1F3D151A" w:rsidR="004A3FC8" w:rsidRPr="00D61A54" w:rsidRDefault="004A3FC8" w:rsidP="004A3FC8">
      <w:pPr>
        <w:autoSpaceDE w:val="0"/>
        <w:autoSpaceDN w:val="0"/>
        <w:adjustRightInd w:val="0"/>
        <w:ind w:left="30" w:right="30" w:firstLine="709"/>
        <w:jc w:val="both"/>
      </w:pPr>
      <w:r w:rsidRPr="00D61A54">
        <w:rPr>
          <w:lang w:val="x-none"/>
        </w:rPr>
        <w:t>В 202</w:t>
      </w:r>
      <w:r w:rsidR="00570A45" w:rsidRPr="00D61A54">
        <w:t>5</w:t>
      </w:r>
      <w:r w:rsidRPr="00D61A54">
        <w:rPr>
          <w:lang w:val="x-none"/>
        </w:rPr>
        <w:t xml:space="preserve"> году</w:t>
      </w:r>
      <w:r w:rsidRPr="00D61A54">
        <w:t xml:space="preserve"> (на 01.07.202</w:t>
      </w:r>
      <w:r w:rsidR="00070162" w:rsidRPr="00D61A54">
        <w:t>4</w:t>
      </w:r>
      <w:r w:rsidRPr="00D61A54">
        <w:t>)</w:t>
      </w:r>
      <w:r w:rsidRPr="00D61A54">
        <w:rPr>
          <w:lang w:val="x-none"/>
        </w:rPr>
        <w:t xml:space="preserve"> объем бюджетных инвестиций на строительство (реконструкцию) объектов общественной инфраструктуры и приобретение объектов недвижимого имущества в муниципальную собственность </w:t>
      </w:r>
      <w:r w:rsidRPr="00D61A54">
        <w:t xml:space="preserve">запланирован в объеме </w:t>
      </w:r>
      <w:r w:rsidR="00570A45" w:rsidRPr="00D61A54">
        <w:t xml:space="preserve">1 259,5 </w:t>
      </w:r>
      <w:r w:rsidRPr="00D61A54">
        <w:rPr>
          <w:lang w:val="x-none"/>
        </w:rPr>
        <w:t>млн</w:t>
      </w:r>
      <w:r w:rsidRPr="00D61A54">
        <w:t xml:space="preserve"> </w:t>
      </w:r>
      <w:r w:rsidRPr="00D61A54">
        <w:rPr>
          <w:lang w:val="x-none"/>
        </w:rPr>
        <w:t>руб</w:t>
      </w:r>
      <w:r w:rsidRPr="00D61A54">
        <w:t>.</w:t>
      </w:r>
      <w:r w:rsidRPr="00D61A54">
        <w:rPr>
          <w:lang w:val="x-none"/>
        </w:rPr>
        <w:t xml:space="preserve">, из них средства федерального бюджета и бюджета Пермского края </w:t>
      </w:r>
      <w:r w:rsidRPr="00D61A54">
        <w:t>составили</w:t>
      </w:r>
      <w:r w:rsidRPr="00D61A54">
        <w:rPr>
          <w:lang w:val="x-none"/>
        </w:rPr>
        <w:t xml:space="preserve"> </w:t>
      </w:r>
      <w:r w:rsidR="00570A45" w:rsidRPr="00D61A54">
        <w:t>985,4</w:t>
      </w:r>
      <w:r w:rsidRPr="00D61A54">
        <w:rPr>
          <w:lang w:val="x-none"/>
        </w:rPr>
        <w:t xml:space="preserve"> млн руб</w:t>
      </w:r>
      <w:r w:rsidRPr="00D61A54">
        <w:t>.</w:t>
      </w:r>
      <w:r w:rsidR="00037AE6" w:rsidRPr="00D61A54">
        <w:t xml:space="preserve"> или </w:t>
      </w:r>
      <w:r w:rsidR="00570A45" w:rsidRPr="00D61A54">
        <w:t>78,2</w:t>
      </w:r>
      <w:r w:rsidR="00037AE6" w:rsidRPr="00D61A54">
        <w:t>%.</w:t>
      </w:r>
      <w:r w:rsidRPr="00D61A54">
        <w:rPr>
          <w:lang w:val="x-none"/>
        </w:rPr>
        <w:t xml:space="preserve"> </w:t>
      </w:r>
    </w:p>
    <w:p w14:paraId="37147F6E" w14:textId="77777777" w:rsidR="00D61A54" w:rsidRPr="00D61A54" w:rsidRDefault="00D61A54" w:rsidP="002A0568">
      <w:pPr>
        <w:ind w:firstLine="567"/>
        <w:jc w:val="center"/>
        <w:rPr>
          <w:b/>
          <w:bCs/>
        </w:rPr>
      </w:pPr>
    </w:p>
    <w:p w14:paraId="5E2ACB0F" w14:textId="3316D47E" w:rsidR="002A0568" w:rsidRPr="00D61A54" w:rsidRDefault="002A0568" w:rsidP="002A0568">
      <w:pPr>
        <w:ind w:firstLine="567"/>
        <w:jc w:val="center"/>
        <w:rPr>
          <w:b/>
        </w:rPr>
      </w:pPr>
      <w:r w:rsidRPr="00D61A54">
        <w:rPr>
          <w:b/>
          <w:bCs/>
        </w:rPr>
        <w:t xml:space="preserve">3. Основные направления налоговой политики </w:t>
      </w:r>
      <w:r w:rsidRPr="00D61A54">
        <w:rPr>
          <w:b/>
        </w:rPr>
        <w:t>Пермского муниципального округа на 202</w:t>
      </w:r>
      <w:r w:rsidR="004B3C68" w:rsidRPr="00D61A54">
        <w:rPr>
          <w:b/>
        </w:rPr>
        <w:t>6</w:t>
      </w:r>
      <w:r w:rsidRPr="00D61A54">
        <w:rPr>
          <w:b/>
        </w:rPr>
        <w:t xml:space="preserve"> год и на плановый период 202</w:t>
      </w:r>
      <w:r w:rsidR="004B3C68" w:rsidRPr="00D61A54">
        <w:rPr>
          <w:b/>
        </w:rPr>
        <w:t>7</w:t>
      </w:r>
      <w:r w:rsidRPr="00D61A54">
        <w:rPr>
          <w:b/>
        </w:rPr>
        <w:t xml:space="preserve"> и 202</w:t>
      </w:r>
      <w:r w:rsidR="004B3C68" w:rsidRPr="00D61A54">
        <w:rPr>
          <w:b/>
        </w:rPr>
        <w:t>8</w:t>
      </w:r>
      <w:r w:rsidRPr="00D61A54">
        <w:rPr>
          <w:b/>
        </w:rPr>
        <w:t xml:space="preserve"> годов</w:t>
      </w:r>
    </w:p>
    <w:p w14:paraId="2ABCD897" w14:textId="77777777" w:rsidR="002A0568" w:rsidRPr="00D61A54" w:rsidRDefault="002A0568" w:rsidP="002A0568">
      <w:pPr>
        <w:ind w:firstLine="567"/>
        <w:jc w:val="center"/>
        <w:rPr>
          <w:b/>
          <w:highlight w:val="yellow"/>
        </w:rPr>
      </w:pPr>
    </w:p>
    <w:p w14:paraId="0A243126" w14:textId="77777777" w:rsidR="00FF5233" w:rsidRPr="00D61A54" w:rsidRDefault="00FF5233" w:rsidP="00FF5233">
      <w:pPr>
        <w:ind w:firstLine="709"/>
        <w:jc w:val="both"/>
      </w:pPr>
      <w:r w:rsidRPr="00D61A54">
        <w:t>Налоговая политика Пермского муниципального округа в 2026-2028 годах, как и в предыдущие годы, будет направлена на обеспечение поступлений в бюджет Пермского муниципального округа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w:t>
      </w:r>
    </w:p>
    <w:p w14:paraId="297E42C4" w14:textId="77777777" w:rsidR="00FF5233" w:rsidRPr="00D61A54" w:rsidRDefault="00FF5233" w:rsidP="00FF5233">
      <w:pPr>
        <w:ind w:firstLine="709"/>
        <w:jc w:val="both"/>
      </w:pPr>
      <w:r w:rsidRPr="00D61A54">
        <w:t>Основные направления налоговой политики Пермского муниципального округа являются базой для формирования налоговых и неналоговых доходов бюджета Пермского муниципального округа и определяют условия, при составлении проекта бюджета Пермского муниципального округа на 2026 год и на плановый период 2027 и 2028 годов.</w:t>
      </w:r>
    </w:p>
    <w:p w14:paraId="6BD42960" w14:textId="635D3347" w:rsidR="00FF5233" w:rsidRPr="00D61A54" w:rsidRDefault="00607E62" w:rsidP="00FF5233">
      <w:pPr>
        <w:ind w:firstLine="709"/>
        <w:jc w:val="both"/>
      </w:pPr>
      <w:r w:rsidRPr="00D61A54">
        <w:t>Приоритетами налоговой политики в</w:t>
      </w:r>
      <w:r w:rsidR="00FF5233" w:rsidRPr="00D61A54">
        <w:t xml:space="preserve"> трехлетней перспективе </w:t>
      </w:r>
      <w:r w:rsidRPr="00D61A54">
        <w:t>остаются</w:t>
      </w:r>
      <w:r w:rsidR="00FF5233" w:rsidRPr="00D61A54">
        <w:t xml:space="preserve">: </w:t>
      </w:r>
    </w:p>
    <w:p w14:paraId="45442F5A" w14:textId="77777777" w:rsidR="00FF5233" w:rsidRPr="00D61A54" w:rsidRDefault="00FF5233" w:rsidP="00FF5233">
      <w:pPr>
        <w:ind w:firstLine="709"/>
        <w:jc w:val="both"/>
      </w:pPr>
      <w:r w:rsidRPr="00D61A54">
        <w:t>увеличение налогового потенциала Пермского муниципального округа за счет привлечения инвестиций и создания новых рабочих мест;</w:t>
      </w:r>
    </w:p>
    <w:p w14:paraId="63D963B0" w14:textId="77777777" w:rsidR="00FF5233" w:rsidRPr="00D61A54" w:rsidRDefault="00FF5233" w:rsidP="00FF5233">
      <w:pPr>
        <w:ind w:firstLine="709"/>
        <w:jc w:val="both"/>
      </w:pPr>
      <w:r w:rsidRPr="00D61A54">
        <w:t>повышение эффективности взаимодействия участников бюджетного процесса по улучшению качества администрирования доходов, а также обеспечению эффективного использования инструментов, противодействующих уклонению от уплаты налогов и иных платежей в бюджет округа;</w:t>
      </w:r>
    </w:p>
    <w:p w14:paraId="25D24888" w14:textId="77777777" w:rsidR="00FF5233" w:rsidRPr="00D61A54" w:rsidRDefault="00FF5233" w:rsidP="00FF5233">
      <w:pPr>
        <w:ind w:firstLine="709"/>
        <w:jc w:val="both"/>
      </w:pPr>
      <w:proofErr w:type="gramStart"/>
      <w:r w:rsidRPr="00D61A54">
        <w:t xml:space="preserve">проведение мероприятий по повышению поступлений налоговых и неналоговых доходов бюджета округа и сокращению задолженности по налоговым и неналоговым платежам, в том числе путем осуществления деятельности комиссии по </w:t>
      </w:r>
      <w:r w:rsidRPr="00D61A54">
        <w:rPr>
          <w:lang w:val="x-none"/>
        </w:rPr>
        <w:t>взысканию задолженности по налоговым и неналоговым платежам в бюджет Пермского муниципального округа</w:t>
      </w:r>
      <w:r w:rsidRPr="00D61A54">
        <w:t xml:space="preserve"> и межведомственных рабочих групп по противодействию нелегальной занятости и противодействию формированию просроченной задолженности по заработной плате;</w:t>
      </w:r>
      <w:proofErr w:type="gramEnd"/>
    </w:p>
    <w:p w14:paraId="0F354AF9" w14:textId="639BBE4E" w:rsidR="00FF5233" w:rsidRPr="00D61A54" w:rsidRDefault="00CD5432" w:rsidP="00FF5233">
      <w:pPr>
        <w:ind w:firstLine="709"/>
        <w:jc w:val="both"/>
      </w:pPr>
      <w:r w:rsidRPr="00D61A54">
        <w:t xml:space="preserve">продолжение системной работы главных администраторов (администраторов) доходов бюджета округа </w:t>
      </w:r>
      <w:r w:rsidR="00FF5233" w:rsidRPr="00D61A54">
        <w:t>по дебиторской задолженност</w:t>
      </w:r>
      <w:r w:rsidRPr="00D61A54">
        <w:t>и</w:t>
      </w:r>
      <w:r w:rsidR="00FF5233" w:rsidRPr="00D61A54">
        <w:t xml:space="preserve"> и приняти</w:t>
      </w:r>
      <w:r w:rsidRPr="00D61A54">
        <w:t>ю</w:t>
      </w:r>
      <w:r w:rsidR="00FF5233" w:rsidRPr="00D61A54">
        <w:t xml:space="preserve"> мер по ее сокращению, в том числе по недопущению образования просроченной дебиторской задолженности и выявлению факторов, влияющих на образование дебиторской задолженности;</w:t>
      </w:r>
    </w:p>
    <w:p w14:paraId="0A89E377" w14:textId="77777777" w:rsidR="00FF5233" w:rsidRPr="00D61A54" w:rsidRDefault="00FF5233" w:rsidP="00FF5233">
      <w:pPr>
        <w:ind w:firstLine="709"/>
        <w:jc w:val="both"/>
      </w:pPr>
      <w:r w:rsidRPr="00D61A54">
        <w:t>осуществление мероприятий по выявлению, постановке на налоговый учет объектов недвижимости, привлечению к налогообложению субъектов финансово-хозяйственной деятельности, имеющих рабочие места и не зарегистрированных на территории Пермского муниципального округа;</w:t>
      </w:r>
    </w:p>
    <w:p w14:paraId="66E7F7C3" w14:textId="77777777" w:rsidR="00FF5233" w:rsidRPr="00D61A54" w:rsidRDefault="00FF5233" w:rsidP="00FF5233">
      <w:pPr>
        <w:ind w:firstLine="709"/>
        <w:jc w:val="both"/>
      </w:pPr>
      <w:r w:rsidRPr="00D61A54">
        <w:t>проведение рейдов по взысканию налоговой задолженности в бюджет округа совместно со службой судебных приставов и налоговой инспекцией;</w:t>
      </w:r>
    </w:p>
    <w:p w14:paraId="6C18E222" w14:textId="77777777" w:rsidR="00FF5233" w:rsidRPr="00D61A54" w:rsidRDefault="00FF5233" w:rsidP="00FF5233">
      <w:pPr>
        <w:ind w:firstLine="709"/>
        <w:jc w:val="both"/>
      </w:pPr>
      <w:r w:rsidRPr="00D61A54">
        <w:t>проведение информационной компании среди населения о необходимости своевременного исполнения обязанности по уплате имущественных налогов;</w:t>
      </w:r>
    </w:p>
    <w:p w14:paraId="11A81A94" w14:textId="08352E3A" w:rsidR="00FF5233" w:rsidRPr="00D61A54" w:rsidRDefault="00FF5233" w:rsidP="00FF5233">
      <w:pPr>
        <w:ind w:firstLine="709"/>
        <w:jc w:val="both"/>
      </w:pPr>
      <w:r w:rsidRPr="00D61A54">
        <w:t>максимально эффективное использование и управление имущественными и земельными ресурсами Пермского муниципального округа</w:t>
      </w:r>
      <w:r w:rsidR="001A0C5B">
        <w:t>, вовлечение объектов недвижимости в экономический оборот</w:t>
      </w:r>
      <w:r w:rsidRPr="00D61A54">
        <w:t>;</w:t>
      </w:r>
    </w:p>
    <w:p w14:paraId="79106CB7" w14:textId="77777777" w:rsidR="00FF5233" w:rsidRPr="00D61A54" w:rsidRDefault="00FF5233" w:rsidP="00FF5233">
      <w:pPr>
        <w:ind w:firstLine="709"/>
        <w:jc w:val="both"/>
      </w:pPr>
      <w:r w:rsidRPr="00D61A54">
        <w:rPr>
          <w:rFonts w:eastAsia="Calibri"/>
          <w:lang w:eastAsia="en-US"/>
        </w:rPr>
        <w:t>проведение комплексных кадастровых работ, проведение проверок в рамках муниципального земельного контроля и осуществление привязки в ЕГРН объектов капитального строительства;</w:t>
      </w:r>
    </w:p>
    <w:p w14:paraId="0627973A" w14:textId="77777777" w:rsidR="00FF5233" w:rsidRPr="00D61A54" w:rsidRDefault="00FF5233" w:rsidP="00FF5233">
      <w:pPr>
        <w:ind w:firstLine="709"/>
        <w:jc w:val="both"/>
      </w:pPr>
      <w:r w:rsidRPr="00D61A54">
        <w:t>проведение мониторинга по оценке эффективности применения налоговых льгот (расходов), пониженных ставок по имущественным налогам;</w:t>
      </w:r>
    </w:p>
    <w:p w14:paraId="37E15161" w14:textId="77777777" w:rsidR="00FF5233" w:rsidRPr="00D61A54" w:rsidRDefault="00FF5233" w:rsidP="00FF5233">
      <w:pPr>
        <w:ind w:firstLine="709"/>
        <w:jc w:val="both"/>
      </w:pPr>
      <w:r w:rsidRPr="00D61A54">
        <w:t xml:space="preserve">проведение мероприятий в части оказания помощи в регистрации </w:t>
      </w:r>
      <w:proofErr w:type="spellStart"/>
      <w:r w:rsidRPr="00D61A54">
        <w:t>самозанятых</w:t>
      </w:r>
      <w:proofErr w:type="spellEnd"/>
      <w:r w:rsidRPr="00D61A54">
        <w:t xml:space="preserve"> граждан;</w:t>
      </w:r>
    </w:p>
    <w:p w14:paraId="59FBD0C0" w14:textId="77777777" w:rsidR="00FF5233" w:rsidRPr="00D61A54" w:rsidRDefault="00FF5233" w:rsidP="00FF5233">
      <w:pPr>
        <w:ind w:firstLine="709"/>
        <w:jc w:val="both"/>
      </w:pPr>
      <w:r w:rsidRPr="00D61A54">
        <w:t>оказание поддержки субъектам малого и среднего предпринимательства, создание благоприятных инфраструктурных условий для их деятельности, расширение базы экономического роста за счет появления новых предприятий малого и среднего бизнеса.</w:t>
      </w:r>
    </w:p>
    <w:p w14:paraId="6CCCEF16" w14:textId="0D8D7E82" w:rsidR="00607E62" w:rsidRPr="00D61A54" w:rsidRDefault="00607E62" w:rsidP="00FF5233">
      <w:pPr>
        <w:ind w:firstLine="709"/>
        <w:jc w:val="both"/>
      </w:pPr>
      <w:r w:rsidRPr="00D61A54">
        <w:t>Реализация вышеуказанных мероприятий позволит обеспечить сбалансированность бюджета округа в целях полного финансирования расходных обязательств, направленных на устойчивое социально-экономическое развитие округа.</w:t>
      </w:r>
    </w:p>
    <w:p w14:paraId="688F6997" w14:textId="33ACFAAB" w:rsidR="00FF5233" w:rsidRPr="00D61A54" w:rsidRDefault="00FF5233" w:rsidP="00FF5233">
      <w:pPr>
        <w:ind w:firstLine="709"/>
        <w:jc w:val="both"/>
      </w:pPr>
      <w:r w:rsidRPr="00D61A54">
        <w:t xml:space="preserve">Формирование налоговых доходов бюджета Пермского муниципального округа на 2026 год и на плановый период 2027 и 2028 годов будет основываться на вступающих в силу, а также планируемых к принятию следующих изменениях законодательства: </w:t>
      </w:r>
    </w:p>
    <w:p w14:paraId="5D87FE1C" w14:textId="77777777" w:rsidR="004B3C68" w:rsidRPr="00D61A54" w:rsidRDefault="004B3C68" w:rsidP="004B3C68">
      <w:pPr>
        <w:pStyle w:val="af5"/>
        <w:spacing w:before="0" w:beforeAutospacing="0" w:after="0" w:afterAutospacing="0"/>
        <w:ind w:firstLine="709"/>
        <w:jc w:val="both"/>
        <w:rPr>
          <w:bCs/>
        </w:rPr>
      </w:pPr>
      <w:proofErr w:type="gramStart"/>
      <w:r w:rsidRPr="00D61A54">
        <w:t>- в соответствии  с Федеральным законом от 26 декабря 2024 г. № 488-ФЗ «</w:t>
      </w:r>
      <w:r w:rsidRPr="00D61A54">
        <w:rPr>
          <w:bCs/>
        </w:rPr>
        <w:t>О внесении изменений в Бюджетный кодекс Российской Федерации и статьи 12 и 15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w:t>
      </w:r>
      <w:proofErr w:type="gramEnd"/>
      <w:r w:rsidRPr="00D61A54">
        <w:rPr>
          <w:bCs/>
        </w:rPr>
        <w:t xml:space="preserve"> Российской Федерации в 2025 году» с 01 января 2026 г. отменен норматив отчислений в местные бюджеты от платежей за негативное воздействие на окружающую среду;</w:t>
      </w:r>
    </w:p>
    <w:p w14:paraId="452C61AC" w14:textId="77777777" w:rsidR="004B3C68" w:rsidRPr="00D61A54" w:rsidRDefault="004B3C68" w:rsidP="004B3C68">
      <w:pPr>
        <w:ind w:firstLine="709"/>
        <w:jc w:val="both"/>
      </w:pPr>
      <w:r w:rsidRPr="00D61A54">
        <w:rPr>
          <w:bCs/>
        </w:rPr>
        <w:t>- согласно проекту Федерального закона № 1026190-8 «</w:t>
      </w:r>
      <w:r w:rsidRPr="00D61A54">
        <w:rPr>
          <w:color w:val="212121"/>
          <w:spacing w:val="2"/>
          <w:shd w:val="clear" w:color="auto" w:fill="FFFFFF"/>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Pr="00D61A54">
        <w:rPr>
          <w:bCs/>
        </w:rPr>
        <w:t xml:space="preserve"> </w:t>
      </w:r>
      <w:r w:rsidRPr="00D61A54">
        <w:t>учтено изменение ставок по акцизам на нефтепродукты;</w:t>
      </w:r>
    </w:p>
    <w:p w14:paraId="52ABD3BB" w14:textId="77777777" w:rsidR="004B3C68" w:rsidRPr="00D61A54" w:rsidRDefault="004B3C68" w:rsidP="004B3C68">
      <w:pPr>
        <w:autoSpaceDE w:val="0"/>
        <w:autoSpaceDN w:val="0"/>
        <w:adjustRightInd w:val="0"/>
        <w:ind w:firstLine="709"/>
        <w:jc w:val="both"/>
        <w:outlineLvl w:val="3"/>
      </w:pPr>
      <w:r w:rsidRPr="00D61A54">
        <w:t>- согласно проекту закона Пермского края от 01 октября 2025 г. №2523-25/07 «О бюджете Пермского края на 2026 год и на плановый период 2027 и 2028 годов» учтены дифференцированные нормативы отчислений в местные бюджеты от акцизов на нефтепродукты, производимые на территории Российской Федерации, на 2025-2027 годы;</w:t>
      </w:r>
    </w:p>
    <w:p w14:paraId="74C5481B" w14:textId="4F6C3CDA" w:rsidR="004B3C68" w:rsidRPr="00D61A54" w:rsidRDefault="004B3C68" w:rsidP="004B3C68">
      <w:pPr>
        <w:pStyle w:val="14"/>
        <w:shd w:val="clear" w:color="auto" w:fill="auto"/>
        <w:spacing w:line="240" w:lineRule="auto"/>
        <w:ind w:firstLine="720"/>
        <w:jc w:val="both"/>
        <w:rPr>
          <w:color w:val="auto"/>
          <w:sz w:val="24"/>
          <w:szCs w:val="24"/>
        </w:rPr>
      </w:pPr>
      <w:proofErr w:type="gramStart"/>
      <w:r w:rsidRPr="00D61A54">
        <w:rPr>
          <w:color w:val="auto"/>
          <w:sz w:val="24"/>
          <w:szCs w:val="24"/>
        </w:rPr>
        <w:t xml:space="preserve">- решением Думы Пермского муниципального округа Пермского края от 21 ноября 2024 г. «О внесении изменений в решение Думы Пермского муниципального округа Пермского </w:t>
      </w:r>
      <w:r w:rsidRPr="00D61A54">
        <w:rPr>
          <w:bCs/>
          <w:color w:val="auto"/>
          <w:sz w:val="24"/>
          <w:szCs w:val="24"/>
        </w:rPr>
        <w:t>края от 27 октября  2022 г. № 22 «</w:t>
      </w:r>
      <w:r w:rsidRPr="00D61A54">
        <w:rPr>
          <w:color w:val="auto"/>
          <w:sz w:val="24"/>
          <w:szCs w:val="24"/>
        </w:rPr>
        <w:t>Об установлении налога на имущество физических лиц на территории Пермского муниципального округа Пермского края» увеличена налоговая ставка по налогу на имущество физических лиц в отношении объектов налогообложения, включенных в перечень, определяемый</w:t>
      </w:r>
      <w:proofErr w:type="gramEnd"/>
      <w:r w:rsidRPr="00D61A54">
        <w:rPr>
          <w:color w:val="auto"/>
          <w:sz w:val="24"/>
          <w:szCs w:val="24"/>
        </w:rPr>
        <w:t xml:space="preserve"> в соответствии с </w:t>
      </w:r>
      <w:hyperlink r:id="rId9" w:history="1">
        <w:r w:rsidRPr="00D61A54">
          <w:rPr>
            <w:color w:val="auto"/>
            <w:sz w:val="24"/>
            <w:szCs w:val="24"/>
          </w:rPr>
          <w:t>пунктом 7 статьи 378.2</w:t>
        </w:r>
      </w:hyperlink>
      <w:r w:rsidRPr="00D61A54">
        <w:rPr>
          <w:color w:val="auto"/>
          <w:sz w:val="24"/>
          <w:szCs w:val="24"/>
        </w:rPr>
        <w:t xml:space="preserve"> Налогового кодекса Российской Федерации, а также объектов налогообложения, предусмотренных </w:t>
      </w:r>
      <w:hyperlink r:id="rId10" w:history="1">
        <w:r w:rsidRPr="00D61A54">
          <w:rPr>
            <w:color w:val="auto"/>
            <w:sz w:val="24"/>
            <w:szCs w:val="24"/>
          </w:rPr>
          <w:t>абзацем вторым пункта 10 статьи 378.2</w:t>
        </w:r>
      </w:hyperlink>
      <w:r w:rsidRPr="00D61A54">
        <w:rPr>
          <w:color w:val="auto"/>
          <w:sz w:val="24"/>
          <w:szCs w:val="24"/>
        </w:rPr>
        <w:t xml:space="preserve"> Налогового кодекса Российской Федерации с 1,8 процентов до 2 процентов. Увеличенная налоговая ставка будет применяться при исчислении налога на имущество физических лиц за 2025 год. В 2026 году планируется привлечь дополнительно налога 5,8 </w:t>
      </w:r>
      <w:proofErr w:type="gramStart"/>
      <w:r w:rsidRPr="00D61A54">
        <w:rPr>
          <w:color w:val="auto"/>
          <w:sz w:val="24"/>
          <w:szCs w:val="24"/>
        </w:rPr>
        <w:t>млн</w:t>
      </w:r>
      <w:proofErr w:type="gramEnd"/>
      <w:r w:rsidRPr="00D61A54">
        <w:rPr>
          <w:color w:val="auto"/>
          <w:sz w:val="24"/>
          <w:szCs w:val="24"/>
        </w:rPr>
        <w:t xml:space="preserve"> руб., в 2027 году – 6,0 млн руб., в 2028 году – 6,3 млн руб.;</w:t>
      </w:r>
    </w:p>
    <w:p w14:paraId="12985719" w14:textId="15112513" w:rsidR="004B3C68" w:rsidRPr="00D61A54" w:rsidRDefault="004B3C68" w:rsidP="004B3C68">
      <w:pPr>
        <w:ind w:firstLine="709"/>
        <w:jc w:val="both"/>
      </w:pPr>
      <w:proofErr w:type="gramStart"/>
      <w:r w:rsidRPr="00D61A54">
        <w:t>- решением Думы Пермского муниципального округа Пермского края от 08 октября 2025 г. № 440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2026 год  –  29,2594 процентов, на 2027 год – 23,7539 процентов, на 2028 год в размере</w:t>
      </w:r>
      <w:proofErr w:type="gramEnd"/>
      <w:r w:rsidRPr="00D61A54">
        <w:t xml:space="preserve"> 24,3759 процентов, что позволит привлечь дополнительные доходы в бюджет Пермского муниципального округа в 2026 году – 232,0 </w:t>
      </w:r>
      <w:proofErr w:type="gramStart"/>
      <w:r w:rsidRPr="00D61A54">
        <w:t>млн</w:t>
      </w:r>
      <w:proofErr w:type="gramEnd"/>
      <w:r w:rsidRPr="00D61A54">
        <w:t xml:space="preserve"> руб., в 2027 году – 211,2 млн руб., в 2028 году – 244,1 млн руб.</w:t>
      </w:r>
    </w:p>
    <w:p w14:paraId="5D85859C" w14:textId="540F46A3" w:rsidR="004B3C68" w:rsidRPr="00D61A54" w:rsidRDefault="004B3C68" w:rsidP="004B3C68">
      <w:pPr>
        <w:pStyle w:val="14"/>
        <w:shd w:val="clear" w:color="auto" w:fill="auto"/>
        <w:spacing w:line="240" w:lineRule="auto"/>
        <w:ind w:firstLine="720"/>
        <w:jc w:val="both"/>
        <w:rPr>
          <w:color w:val="auto"/>
          <w:sz w:val="24"/>
          <w:szCs w:val="24"/>
        </w:rPr>
      </w:pPr>
      <w:r w:rsidRPr="00D61A54">
        <w:rPr>
          <w:color w:val="auto"/>
          <w:sz w:val="24"/>
          <w:szCs w:val="24"/>
        </w:rPr>
        <w:t xml:space="preserve">Решением Думы Пермского муниципального округа Пермского края </w:t>
      </w:r>
      <w:r w:rsidRPr="00293B51">
        <w:rPr>
          <w:color w:val="auto"/>
          <w:sz w:val="24"/>
          <w:szCs w:val="24"/>
        </w:rPr>
        <w:t>от 23</w:t>
      </w:r>
      <w:r w:rsidRPr="00D61A54">
        <w:rPr>
          <w:color w:val="auto"/>
          <w:sz w:val="24"/>
          <w:szCs w:val="24"/>
        </w:rPr>
        <w:t xml:space="preserve"> октября 2025 г. № </w:t>
      </w:r>
      <w:r w:rsidR="00293B51">
        <w:rPr>
          <w:color w:val="auto"/>
          <w:sz w:val="24"/>
          <w:szCs w:val="24"/>
        </w:rPr>
        <w:t>448</w:t>
      </w:r>
      <w:r w:rsidRPr="00D61A54">
        <w:rPr>
          <w:color w:val="auto"/>
          <w:sz w:val="24"/>
          <w:szCs w:val="24"/>
        </w:rPr>
        <w:t xml:space="preserve"> «Об установлении и введении в действие туристического налога на территории Пермского муниципального округа Пермского края» с 01 января 2026 года на территории округа введен туристический налог, налоговая ставка установлена в размере 1 процента от налоговой базы. В результате принятия данного решения планируется привлечь в доход бюджета Пермского муниципального округа в 2026 году </w:t>
      </w:r>
      <w:r w:rsidRPr="008C7301">
        <w:rPr>
          <w:color w:val="auto"/>
          <w:sz w:val="24"/>
          <w:szCs w:val="24"/>
        </w:rPr>
        <w:t xml:space="preserve">– </w:t>
      </w:r>
      <w:r w:rsidR="008C7301" w:rsidRPr="008C7301">
        <w:rPr>
          <w:color w:val="auto"/>
          <w:sz w:val="24"/>
          <w:szCs w:val="24"/>
        </w:rPr>
        <w:t>4,3</w:t>
      </w:r>
      <w:r w:rsidRPr="008C7301">
        <w:rPr>
          <w:color w:val="auto"/>
          <w:sz w:val="24"/>
          <w:szCs w:val="24"/>
        </w:rPr>
        <w:t xml:space="preserve"> </w:t>
      </w:r>
      <w:proofErr w:type="gramStart"/>
      <w:r w:rsidRPr="008C7301">
        <w:rPr>
          <w:color w:val="auto"/>
          <w:sz w:val="24"/>
          <w:szCs w:val="24"/>
        </w:rPr>
        <w:t>млн</w:t>
      </w:r>
      <w:proofErr w:type="gramEnd"/>
      <w:r w:rsidRPr="008C7301">
        <w:rPr>
          <w:color w:val="auto"/>
          <w:sz w:val="24"/>
          <w:szCs w:val="24"/>
        </w:rPr>
        <w:t xml:space="preserve"> руб., в 2027 году – </w:t>
      </w:r>
      <w:r w:rsidR="008C7301" w:rsidRPr="008C7301">
        <w:rPr>
          <w:color w:val="auto"/>
          <w:sz w:val="24"/>
          <w:szCs w:val="24"/>
        </w:rPr>
        <w:t>4,5</w:t>
      </w:r>
      <w:r w:rsidRPr="008C7301">
        <w:rPr>
          <w:color w:val="auto"/>
          <w:sz w:val="24"/>
          <w:szCs w:val="24"/>
        </w:rPr>
        <w:t xml:space="preserve"> млн руб., в 2028 году – </w:t>
      </w:r>
      <w:r w:rsidR="008C7301" w:rsidRPr="008C7301">
        <w:rPr>
          <w:color w:val="auto"/>
          <w:sz w:val="24"/>
          <w:szCs w:val="24"/>
        </w:rPr>
        <w:t>4,7</w:t>
      </w:r>
      <w:r w:rsidRPr="008C7301">
        <w:rPr>
          <w:color w:val="auto"/>
          <w:sz w:val="24"/>
          <w:szCs w:val="24"/>
        </w:rPr>
        <w:t xml:space="preserve"> млн руб.</w:t>
      </w:r>
    </w:p>
    <w:bookmarkEnd w:id="0"/>
    <w:p w14:paraId="6E69FF52" w14:textId="77777777" w:rsidR="00B266F3" w:rsidRPr="00D61A54" w:rsidRDefault="00B266F3" w:rsidP="00AD206E">
      <w:pPr>
        <w:pStyle w:val="af7"/>
        <w:jc w:val="center"/>
        <w:rPr>
          <w:b/>
          <w:sz w:val="24"/>
          <w:szCs w:val="24"/>
          <w:highlight w:val="yellow"/>
        </w:rPr>
      </w:pPr>
    </w:p>
    <w:p w14:paraId="23FCA16E" w14:textId="36F76685" w:rsidR="00AD206E" w:rsidRPr="00D61A54" w:rsidRDefault="00AD206E" w:rsidP="00AD206E">
      <w:pPr>
        <w:pStyle w:val="af7"/>
        <w:jc w:val="center"/>
        <w:rPr>
          <w:b/>
          <w:sz w:val="24"/>
          <w:szCs w:val="24"/>
        </w:rPr>
      </w:pPr>
      <w:r w:rsidRPr="00D61A54">
        <w:rPr>
          <w:b/>
          <w:sz w:val="24"/>
          <w:szCs w:val="24"/>
        </w:rPr>
        <w:t>4. Основные направления</w:t>
      </w:r>
      <w:r w:rsidR="00003821" w:rsidRPr="00D61A54">
        <w:rPr>
          <w:b/>
          <w:sz w:val="24"/>
          <w:szCs w:val="24"/>
        </w:rPr>
        <w:t>,</w:t>
      </w:r>
      <w:r w:rsidRPr="00D61A54">
        <w:rPr>
          <w:b/>
          <w:sz w:val="24"/>
          <w:szCs w:val="24"/>
        </w:rPr>
        <w:t xml:space="preserve"> </w:t>
      </w:r>
      <w:r w:rsidR="00356A55" w:rsidRPr="00D61A54">
        <w:rPr>
          <w:b/>
          <w:sz w:val="24"/>
          <w:szCs w:val="24"/>
        </w:rPr>
        <w:t xml:space="preserve">цели и задачи </w:t>
      </w:r>
      <w:r w:rsidRPr="00D61A54">
        <w:rPr>
          <w:b/>
          <w:sz w:val="24"/>
          <w:szCs w:val="24"/>
        </w:rPr>
        <w:t xml:space="preserve">бюджетной политики Пермского муниципального </w:t>
      </w:r>
      <w:r w:rsidR="005A1D15" w:rsidRPr="00D61A54">
        <w:rPr>
          <w:b/>
          <w:sz w:val="24"/>
          <w:szCs w:val="24"/>
        </w:rPr>
        <w:t>округа</w:t>
      </w:r>
      <w:r w:rsidR="00B23784" w:rsidRPr="00D61A54">
        <w:rPr>
          <w:b/>
          <w:sz w:val="24"/>
          <w:szCs w:val="24"/>
        </w:rPr>
        <w:t xml:space="preserve"> на 202</w:t>
      </w:r>
      <w:r w:rsidR="00570A45" w:rsidRPr="00D61A54">
        <w:rPr>
          <w:b/>
          <w:sz w:val="24"/>
          <w:szCs w:val="24"/>
        </w:rPr>
        <w:t>6</w:t>
      </w:r>
      <w:r w:rsidR="005A1D15" w:rsidRPr="00D61A54">
        <w:rPr>
          <w:b/>
          <w:sz w:val="24"/>
          <w:szCs w:val="24"/>
        </w:rPr>
        <w:t xml:space="preserve"> – 202</w:t>
      </w:r>
      <w:r w:rsidR="00570A45" w:rsidRPr="00D61A54">
        <w:rPr>
          <w:b/>
          <w:sz w:val="24"/>
          <w:szCs w:val="24"/>
        </w:rPr>
        <w:t>7</w:t>
      </w:r>
      <w:r w:rsidR="00B23784" w:rsidRPr="00D61A54">
        <w:rPr>
          <w:b/>
          <w:sz w:val="24"/>
          <w:szCs w:val="24"/>
        </w:rPr>
        <w:t xml:space="preserve"> годы</w:t>
      </w:r>
    </w:p>
    <w:p w14:paraId="4D6634ED" w14:textId="77777777" w:rsidR="0017164C" w:rsidRPr="00D61A54" w:rsidRDefault="0017164C" w:rsidP="0017164C">
      <w:pPr>
        <w:ind w:firstLine="709"/>
        <w:jc w:val="both"/>
        <w:rPr>
          <w:color w:val="FF0000"/>
        </w:rPr>
      </w:pPr>
    </w:p>
    <w:p w14:paraId="47503185" w14:textId="4752EFCC" w:rsidR="003B00B4" w:rsidRPr="00D61A54" w:rsidRDefault="0017164C" w:rsidP="0017164C">
      <w:pPr>
        <w:ind w:firstLine="709"/>
        <w:jc w:val="both"/>
      </w:pPr>
      <w:r w:rsidRPr="00D61A54">
        <w:t>На ближайшие годы сохраняются прагматичные подходы и преемственность бюджетной политики, направленной на обеспечение устойчивости бюджета</w:t>
      </w:r>
      <w:r w:rsidR="00B030C0" w:rsidRPr="00D61A54">
        <w:t xml:space="preserve"> округа</w:t>
      </w:r>
      <w:r w:rsidRPr="00D61A54">
        <w:t xml:space="preserve">, исполнение всех принятых обязательств. </w:t>
      </w:r>
    </w:p>
    <w:p w14:paraId="7D00BD49" w14:textId="562B7236" w:rsidR="00C76555" w:rsidRPr="00D61A54" w:rsidRDefault="00C76555" w:rsidP="008D04D7">
      <w:pPr>
        <w:ind w:firstLine="709"/>
        <w:jc w:val="both"/>
      </w:pPr>
      <w:proofErr w:type="gramStart"/>
      <w:r w:rsidRPr="00D61A54">
        <w:t>Приоритетной задачей бюджетной политики округа на 2026 год и плановый период 2027 и 2028 годов является финансовое обеспечение реализации проектов и программ, направленных на достижение национальных целей развития Российской Федерации, целей и задач социально-экономического развития Пермского муниципального округа, обеспечение условий для динамичного социально –</w:t>
      </w:r>
      <w:r w:rsidR="00B030C0" w:rsidRPr="00D61A54">
        <w:t xml:space="preserve"> </w:t>
      </w:r>
      <w:r w:rsidRPr="00D61A54">
        <w:t>экономического развития территории, эффективного использования финансовых ресурсов с целью повышения качества жизни граждан</w:t>
      </w:r>
      <w:r w:rsidR="0073443A" w:rsidRPr="00D61A54">
        <w:t>.</w:t>
      </w:r>
      <w:proofErr w:type="gramEnd"/>
    </w:p>
    <w:p w14:paraId="0B2280B0" w14:textId="77777777" w:rsidR="00CA0E0D" w:rsidRPr="00D61A54" w:rsidRDefault="00131640" w:rsidP="00CA0E0D">
      <w:pPr>
        <w:ind w:firstLine="709"/>
        <w:jc w:val="both"/>
      </w:pPr>
      <w:r w:rsidRPr="00D61A54">
        <w:t>Направления развития Пермского муниципального округа нашли свое отражение в муниципальных программах.</w:t>
      </w:r>
      <w:r w:rsidR="0001121C" w:rsidRPr="00D61A54">
        <w:t xml:space="preserve"> </w:t>
      </w:r>
    </w:p>
    <w:p w14:paraId="7C60B38C" w14:textId="577304A7" w:rsidR="00131640" w:rsidRDefault="005A1D15" w:rsidP="005A1D15">
      <w:pPr>
        <w:ind w:firstLine="709"/>
        <w:jc w:val="both"/>
      </w:pPr>
      <w:r w:rsidRPr="00D61A54">
        <w:t xml:space="preserve">Муниципальные программы </w:t>
      </w:r>
      <w:r w:rsidR="0001121C" w:rsidRPr="00D61A54">
        <w:t>разрабатывались</w:t>
      </w:r>
      <w:r w:rsidR="00131640" w:rsidRPr="00D61A54">
        <w:t xml:space="preserve"> </w:t>
      </w:r>
      <w:r w:rsidR="00F8372D" w:rsidRPr="00D61A54">
        <w:t>в ново</w:t>
      </w:r>
      <w:r w:rsidR="00B030C0" w:rsidRPr="00D61A54">
        <w:t>й структуре</w:t>
      </w:r>
      <w:r w:rsidR="00F8372D" w:rsidRPr="00D61A54">
        <w:t xml:space="preserve">, </w:t>
      </w:r>
      <w:r w:rsidR="00131640" w:rsidRPr="00D61A54">
        <w:t>исходя из положений федеральных, региональных и муниципальных правовых актов для обеспечения достижения национальных целей развития Российской Федерации, определенных Президентом Российской Федерации, приоритетов социально-экономического развития Российской Федерации, стратегических целей, задач и приоритетов, установленных документами стратегического планирования Пермского края и муниципального округа.</w:t>
      </w:r>
    </w:p>
    <w:p w14:paraId="29C835F9" w14:textId="76FED2B0" w:rsidR="001A0C5B" w:rsidRPr="00D61A54" w:rsidRDefault="001A0C5B" w:rsidP="001A0C5B">
      <w:pPr>
        <w:ind w:firstLine="709"/>
        <w:jc w:val="both"/>
      </w:pPr>
      <w:proofErr w:type="gramStart"/>
      <w:r w:rsidRPr="00D61A54">
        <w:t>Исходя из направлений расходов программы разделены</w:t>
      </w:r>
      <w:proofErr w:type="gramEnd"/>
      <w:r w:rsidRPr="00D61A54">
        <w:t xml:space="preserve"> на проектную и процессную части. В проектной части отражены мероприятия национальных и региональных проектов, бюджетные инвестиции и иные мероприятия с ограниченным периодом действия, направленные на развитие округа. Текущие отраслевые расходы включены в процессную часть программы</w:t>
      </w:r>
      <w:r>
        <w:t>.</w:t>
      </w:r>
    </w:p>
    <w:p w14:paraId="175E52E6" w14:textId="77777777" w:rsidR="000E048B" w:rsidRPr="00D61A54" w:rsidRDefault="000E048B" w:rsidP="000E048B">
      <w:pPr>
        <w:ind w:firstLine="709"/>
        <w:jc w:val="both"/>
      </w:pPr>
      <w:r w:rsidRPr="00D61A54">
        <w:t xml:space="preserve">При планировании бюджетных ассигнований на 2026 год и плановый период 2027 и 2028 годов детально оценивалось содержание муниципальных программ, соблюдались принципы </w:t>
      </w:r>
      <w:proofErr w:type="spellStart"/>
      <w:r w:rsidRPr="00D61A54">
        <w:t>прослеживаемости</w:t>
      </w:r>
      <w:proofErr w:type="spellEnd"/>
      <w:r w:rsidRPr="00D61A54">
        <w:t xml:space="preserve"> финансирования результата и увязки показателей с направлением расходов, соизмерялись объемы финансового обеспечения муниципальных программ с реальными возможностями бюджета.</w:t>
      </w:r>
    </w:p>
    <w:p w14:paraId="24D4F4A7" w14:textId="28E596FF" w:rsidR="0001121C" w:rsidRPr="00D61A54" w:rsidRDefault="0001121C" w:rsidP="0001121C">
      <w:pPr>
        <w:ind w:firstLine="709"/>
        <w:jc w:val="both"/>
      </w:pPr>
      <w:r w:rsidRPr="00D61A54">
        <w:t xml:space="preserve">Базовые ориентиры бюджетной политики муниципального округа на трехлетний период остаются неизменными – это социальная направленность бюджета, гарантированное исполнение действующих расходных обязательств, участие в реализации национальных </w:t>
      </w:r>
      <w:r w:rsidR="001A0C5B">
        <w:t xml:space="preserve">и региональных </w:t>
      </w:r>
      <w:r w:rsidRPr="00D61A54">
        <w:t>проект</w:t>
      </w:r>
      <w:r w:rsidR="00046215" w:rsidRPr="00D61A54">
        <w:t>ах</w:t>
      </w:r>
      <w:r w:rsidRPr="00D61A54">
        <w:t>.</w:t>
      </w:r>
    </w:p>
    <w:p w14:paraId="18BA68A3" w14:textId="77777777" w:rsidR="0001121C" w:rsidRPr="00D61A54" w:rsidRDefault="0001121C" w:rsidP="0001121C">
      <w:pPr>
        <w:ind w:firstLine="709"/>
        <w:jc w:val="both"/>
      </w:pPr>
      <w:r w:rsidRPr="00D61A54">
        <w:t xml:space="preserve">Первоочередными задачами бюджетной политики в области расходов на трехлетний период будут являться: </w:t>
      </w:r>
    </w:p>
    <w:p w14:paraId="424CF102" w14:textId="77777777" w:rsidR="0001121C" w:rsidRPr="00D61A54" w:rsidRDefault="0001121C" w:rsidP="0001121C">
      <w:pPr>
        <w:ind w:firstLine="709"/>
        <w:jc w:val="both"/>
      </w:pPr>
      <w:r w:rsidRPr="00D61A54">
        <w:t xml:space="preserve">1. Сохранение социальной стабильности и </w:t>
      </w:r>
      <w:r w:rsidR="00A840D7" w:rsidRPr="00D61A54">
        <w:t>обеспечение действующих расходных обязательств</w:t>
      </w:r>
      <w:r w:rsidR="002D2D20" w:rsidRPr="00D61A54">
        <w:t>, скорректированных с учетом текущей экономической ситуации в стране.</w:t>
      </w:r>
    </w:p>
    <w:p w14:paraId="1CC6B19F" w14:textId="77777777" w:rsidR="00CA0E0D" w:rsidRPr="00D61A54" w:rsidRDefault="00CA0E0D" w:rsidP="0001121C">
      <w:pPr>
        <w:ind w:firstLine="709"/>
        <w:jc w:val="both"/>
      </w:pPr>
      <w:r w:rsidRPr="00D61A54">
        <w:t>2. Обеспечение бесперебойного функционирования объектов жизнеобеспечения, транспортной, социальной инфраструктуры, объектов образования, социального обеспечения.</w:t>
      </w:r>
    </w:p>
    <w:p w14:paraId="0D98D6B7" w14:textId="77777777" w:rsidR="001662FA" w:rsidRPr="00D61A54" w:rsidRDefault="00CA0E0D" w:rsidP="00003821">
      <w:pPr>
        <w:autoSpaceDE w:val="0"/>
        <w:autoSpaceDN w:val="0"/>
        <w:adjustRightInd w:val="0"/>
        <w:ind w:right="-1" w:firstLine="709"/>
        <w:jc w:val="both"/>
        <w:rPr>
          <w:rFonts w:eastAsia="Calibri"/>
          <w:lang w:eastAsia="en-US"/>
        </w:rPr>
      </w:pPr>
      <w:r w:rsidRPr="00D61A54">
        <w:rPr>
          <w:rFonts w:eastAsia="Calibri"/>
          <w:lang w:eastAsia="en-US"/>
        </w:rPr>
        <w:t>3</w:t>
      </w:r>
      <w:r w:rsidR="00AD206E" w:rsidRPr="00D61A54">
        <w:rPr>
          <w:rFonts w:eastAsia="Calibri"/>
          <w:lang w:eastAsia="en-US"/>
        </w:rPr>
        <w:t>. </w:t>
      </w:r>
      <w:r w:rsidR="0048518D" w:rsidRPr="00D61A54">
        <w:rPr>
          <w:rFonts w:eastAsia="Calibri"/>
          <w:lang w:eastAsia="en-US"/>
        </w:rPr>
        <w:t>Обеспечение</w:t>
      </w:r>
      <w:r w:rsidR="00AD206E" w:rsidRPr="00D61A54">
        <w:rPr>
          <w:rFonts w:eastAsia="Calibri"/>
          <w:lang w:eastAsia="en-US"/>
        </w:rPr>
        <w:t xml:space="preserve"> </w:t>
      </w:r>
      <w:r w:rsidR="004B0B7D" w:rsidRPr="00D61A54">
        <w:rPr>
          <w:rFonts w:eastAsia="Calibri"/>
          <w:lang w:eastAsia="en-US"/>
        </w:rPr>
        <w:t>сбалансированного</w:t>
      </w:r>
      <w:r w:rsidR="001662FA" w:rsidRPr="00D61A54">
        <w:rPr>
          <w:rFonts w:eastAsia="Calibri"/>
          <w:lang w:eastAsia="en-US"/>
        </w:rPr>
        <w:t xml:space="preserve"> </w:t>
      </w:r>
      <w:r w:rsidR="00AD206E" w:rsidRPr="00D61A54">
        <w:rPr>
          <w:rFonts w:eastAsia="Calibri"/>
          <w:lang w:eastAsia="en-US"/>
        </w:rPr>
        <w:t>бюджета  </w:t>
      </w:r>
      <w:r w:rsidR="001662FA" w:rsidRPr="00D61A54">
        <w:rPr>
          <w:rFonts w:eastAsia="Calibri"/>
          <w:lang w:eastAsia="en-US"/>
        </w:rPr>
        <w:t>П</w:t>
      </w:r>
      <w:r w:rsidR="009A7183" w:rsidRPr="00D61A54">
        <w:rPr>
          <w:rFonts w:eastAsia="Calibri"/>
          <w:lang w:eastAsia="en-US"/>
        </w:rPr>
        <w:t xml:space="preserve">ермского муниципального </w:t>
      </w:r>
      <w:r w:rsidR="004A3FC8" w:rsidRPr="00D61A54">
        <w:rPr>
          <w:rFonts w:eastAsia="Calibri"/>
          <w:lang w:eastAsia="en-US"/>
        </w:rPr>
        <w:t>округа</w:t>
      </w:r>
      <w:r w:rsidR="007278FC" w:rsidRPr="00D61A54">
        <w:rPr>
          <w:rFonts w:eastAsia="Calibri"/>
          <w:lang w:eastAsia="en-US"/>
        </w:rPr>
        <w:t>.</w:t>
      </w:r>
    </w:p>
    <w:p w14:paraId="3B71D591" w14:textId="77777777" w:rsidR="005F0436" w:rsidRPr="00D61A54" w:rsidRDefault="00CA0E0D" w:rsidP="00AD206E">
      <w:pPr>
        <w:autoSpaceDE w:val="0"/>
        <w:autoSpaceDN w:val="0"/>
        <w:adjustRightInd w:val="0"/>
        <w:ind w:right="-1" w:firstLine="709"/>
        <w:jc w:val="both"/>
        <w:rPr>
          <w:rFonts w:eastAsia="Calibri"/>
          <w:lang w:eastAsia="en-US"/>
        </w:rPr>
      </w:pPr>
      <w:r w:rsidRPr="00D61A54">
        <w:rPr>
          <w:rFonts w:eastAsia="Calibri"/>
          <w:lang w:eastAsia="en-US"/>
        </w:rPr>
        <w:t>4</w:t>
      </w:r>
      <w:r w:rsidR="005F0436" w:rsidRPr="00D61A54">
        <w:rPr>
          <w:rFonts w:eastAsia="Calibri"/>
          <w:lang w:eastAsia="en-US"/>
        </w:rPr>
        <w:t>. Повышение эффективности оказания муниципальных услуг.</w:t>
      </w:r>
    </w:p>
    <w:p w14:paraId="191AE02A" w14:textId="45E7E769" w:rsidR="00AD206E" w:rsidRPr="00D61A54" w:rsidRDefault="00CA0E0D" w:rsidP="00AD206E">
      <w:pPr>
        <w:autoSpaceDE w:val="0"/>
        <w:autoSpaceDN w:val="0"/>
        <w:adjustRightInd w:val="0"/>
        <w:ind w:right="-1" w:firstLine="709"/>
        <w:jc w:val="both"/>
        <w:rPr>
          <w:rFonts w:eastAsia="Calibri"/>
          <w:lang w:eastAsia="en-US"/>
        </w:rPr>
      </w:pPr>
      <w:r w:rsidRPr="00D61A54">
        <w:rPr>
          <w:rFonts w:eastAsia="Calibri"/>
          <w:lang w:eastAsia="en-US"/>
        </w:rPr>
        <w:t>5</w:t>
      </w:r>
      <w:r w:rsidR="00AD206E" w:rsidRPr="00D61A54">
        <w:rPr>
          <w:rFonts w:eastAsia="Calibri"/>
          <w:lang w:eastAsia="en-US"/>
        </w:rPr>
        <w:t xml:space="preserve">. Привлечение в бюджет Пермского муниципального </w:t>
      </w:r>
      <w:r w:rsidR="00B42DF6" w:rsidRPr="00D61A54">
        <w:rPr>
          <w:rFonts w:eastAsia="Calibri"/>
          <w:lang w:eastAsia="en-US"/>
        </w:rPr>
        <w:t>округа</w:t>
      </w:r>
      <w:r w:rsidR="00AD206E" w:rsidRPr="00D61A54">
        <w:rPr>
          <w:rFonts w:eastAsia="Calibri"/>
          <w:lang w:eastAsia="en-US"/>
        </w:rPr>
        <w:t xml:space="preserve"> средств из федерального бюджета</w:t>
      </w:r>
      <w:r w:rsidR="001A0C5B">
        <w:rPr>
          <w:rFonts w:eastAsia="Calibri"/>
          <w:lang w:eastAsia="en-US"/>
        </w:rPr>
        <w:t>,</w:t>
      </w:r>
      <w:r w:rsidR="00AD206E" w:rsidRPr="00D61A54">
        <w:rPr>
          <w:rFonts w:eastAsia="Calibri"/>
          <w:lang w:eastAsia="en-US"/>
        </w:rPr>
        <w:t xml:space="preserve"> бюджета Пермского края</w:t>
      </w:r>
      <w:r w:rsidR="001A0C5B">
        <w:rPr>
          <w:rFonts w:eastAsia="Calibri"/>
          <w:lang w:eastAsia="en-US"/>
        </w:rPr>
        <w:t xml:space="preserve"> и внебюджетных источников</w:t>
      </w:r>
      <w:r w:rsidR="00AD206E" w:rsidRPr="00D61A54">
        <w:rPr>
          <w:rFonts w:eastAsia="Calibri"/>
          <w:lang w:eastAsia="en-US"/>
        </w:rPr>
        <w:t xml:space="preserve"> в качестве дополнительных ресурсов для финансового обеспечения полномочий </w:t>
      </w:r>
      <w:r w:rsidR="005F0436" w:rsidRPr="00D61A54">
        <w:rPr>
          <w:rFonts w:eastAsia="Calibri"/>
          <w:lang w:eastAsia="en-US"/>
        </w:rPr>
        <w:t>округа</w:t>
      </w:r>
      <w:r w:rsidR="00AD206E" w:rsidRPr="00D61A54">
        <w:rPr>
          <w:rFonts w:eastAsia="Calibri"/>
          <w:lang w:eastAsia="en-US"/>
        </w:rPr>
        <w:t>.</w:t>
      </w:r>
    </w:p>
    <w:p w14:paraId="37165F7C" w14:textId="77777777" w:rsidR="0048518D" w:rsidRPr="00D61A54" w:rsidRDefault="00CA0E0D" w:rsidP="00AD206E">
      <w:pPr>
        <w:autoSpaceDE w:val="0"/>
        <w:autoSpaceDN w:val="0"/>
        <w:adjustRightInd w:val="0"/>
        <w:ind w:right="-1" w:firstLine="709"/>
        <w:jc w:val="both"/>
        <w:rPr>
          <w:rFonts w:eastAsia="Calibri"/>
          <w:lang w:eastAsia="en-US"/>
        </w:rPr>
      </w:pPr>
      <w:r w:rsidRPr="00D61A54">
        <w:rPr>
          <w:rFonts w:eastAsia="Calibri"/>
          <w:lang w:eastAsia="en-US"/>
        </w:rPr>
        <w:t>6</w:t>
      </w:r>
      <w:r w:rsidR="0048518D" w:rsidRPr="00D61A54">
        <w:rPr>
          <w:rFonts w:eastAsia="Calibri"/>
          <w:lang w:eastAsia="en-US"/>
        </w:rPr>
        <w:t>. Участие в реализации федеральных и региональных проект</w:t>
      </w:r>
      <w:r w:rsidR="00FD5BD3" w:rsidRPr="00D61A54">
        <w:rPr>
          <w:rFonts w:eastAsia="Calibri"/>
          <w:lang w:eastAsia="en-US"/>
        </w:rPr>
        <w:t>ах</w:t>
      </w:r>
      <w:r w:rsidR="0048518D" w:rsidRPr="00D61A54">
        <w:rPr>
          <w:rFonts w:eastAsia="Calibri"/>
          <w:lang w:eastAsia="en-US"/>
        </w:rPr>
        <w:t xml:space="preserve">, обеспечивающих достижение целей и задач национальных проектов (программ), по направлениям деятельности органов местного самоуправления. </w:t>
      </w:r>
    </w:p>
    <w:p w14:paraId="7059E2AC" w14:textId="77777777" w:rsidR="00AD206E" w:rsidRPr="00D61A54" w:rsidRDefault="00CA0E0D" w:rsidP="00AD206E">
      <w:pPr>
        <w:autoSpaceDE w:val="0"/>
        <w:autoSpaceDN w:val="0"/>
        <w:adjustRightInd w:val="0"/>
        <w:ind w:right="-1" w:firstLine="709"/>
        <w:jc w:val="both"/>
        <w:rPr>
          <w:rFonts w:eastAsia="Calibri"/>
          <w:lang w:eastAsia="en-US"/>
        </w:rPr>
      </w:pPr>
      <w:r w:rsidRPr="00D61A54">
        <w:rPr>
          <w:rFonts w:eastAsia="Calibri"/>
          <w:lang w:eastAsia="en-US"/>
        </w:rPr>
        <w:t>7</w:t>
      </w:r>
      <w:r w:rsidR="00AD206E" w:rsidRPr="00D61A54">
        <w:rPr>
          <w:rFonts w:eastAsia="Calibri"/>
          <w:lang w:eastAsia="en-US"/>
        </w:rPr>
        <w:t xml:space="preserve">. Обеспечение прозрачности и открытости бюджета и бюджетного процесса в Пермском муниципальном </w:t>
      </w:r>
      <w:r w:rsidR="005F0436" w:rsidRPr="00D61A54">
        <w:rPr>
          <w:rFonts w:eastAsia="Calibri"/>
          <w:lang w:eastAsia="en-US"/>
        </w:rPr>
        <w:t>округе</w:t>
      </w:r>
      <w:r w:rsidR="00AD206E" w:rsidRPr="00D61A54">
        <w:rPr>
          <w:rFonts w:eastAsia="Calibri"/>
          <w:lang w:eastAsia="en-US"/>
        </w:rPr>
        <w:t>.</w:t>
      </w:r>
    </w:p>
    <w:p w14:paraId="4359DD64" w14:textId="77777777" w:rsidR="00EB47E7" w:rsidRPr="00D61A54" w:rsidRDefault="00EB47E7" w:rsidP="00167F7A">
      <w:pPr>
        <w:ind w:firstLine="709"/>
        <w:jc w:val="both"/>
      </w:pPr>
      <w:r w:rsidRPr="00D61A54">
        <w:rPr>
          <w:rFonts w:eastAsia="Calibri"/>
          <w:shd w:val="clear" w:color="auto" w:fill="FFFFFF"/>
          <w:lang w:eastAsia="en-US"/>
        </w:rPr>
        <w:t>Реализация поставленных задач позволит достичь конечной цели бюджетной политики Пермского муниципального округа, состоящей в улучшении условий и качества жизни населения Пермского муниципального округа, создания комфортных условий для их проживания.</w:t>
      </w:r>
    </w:p>
    <w:p w14:paraId="698F175F" w14:textId="08CFDB10" w:rsidR="00AD206E" w:rsidRPr="00D61A54" w:rsidRDefault="00AD206E" w:rsidP="00AD206E">
      <w:pPr>
        <w:ind w:firstLine="709"/>
        <w:jc w:val="both"/>
      </w:pPr>
      <w:r w:rsidRPr="00D61A54">
        <w:t xml:space="preserve">Формирование расходной части бюджета Пермского муниципального </w:t>
      </w:r>
      <w:r w:rsidR="00CB2646" w:rsidRPr="00D61A54">
        <w:t>округа</w:t>
      </w:r>
      <w:r w:rsidRPr="00D61A54">
        <w:t xml:space="preserve"> на 202</w:t>
      </w:r>
      <w:r w:rsidR="00354B31" w:rsidRPr="00D61A54">
        <w:t>6</w:t>
      </w:r>
      <w:r w:rsidRPr="00D61A54">
        <w:t>-202</w:t>
      </w:r>
      <w:r w:rsidR="00354B31" w:rsidRPr="00D61A54">
        <w:t>8</w:t>
      </w:r>
      <w:r w:rsidRPr="00D61A54">
        <w:t xml:space="preserve"> годы осуществлялось исходя из следующих основных подходов:</w:t>
      </w:r>
    </w:p>
    <w:p w14:paraId="318093BE" w14:textId="77777777" w:rsidR="00AD206E" w:rsidRPr="00D61A54" w:rsidRDefault="00AD206E" w:rsidP="00CA0E0D">
      <w:pPr>
        <w:autoSpaceDE w:val="0"/>
        <w:autoSpaceDN w:val="0"/>
        <w:adjustRightInd w:val="0"/>
        <w:ind w:right="-1" w:firstLine="709"/>
        <w:jc w:val="both"/>
        <w:rPr>
          <w:rFonts w:eastAsia="Calibri"/>
          <w:lang w:eastAsia="en-US"/>
        </w:rPr>
      </w:pPr>
      <w:r w:rsidRPr="00D61A54">
        <w:rPr>
          <w:rFonts w:eastAsia="Calibri"/>
          <w:lang w:eastAsia="en-US"/>
        </w:rPr>
        <w:t>1. повышение эффективности бюджетных расходов:</w:t>
      </w:r>
      <w:r w:rsidR="00CA0E0D" w:rsidRPr="00D61A54">
        <w:t xml:space="preserve"> </w:t>
      </w:r>
    </w:p>
    <w:p w14:paraId="2CB0C002" w14:textId="20FFF65A" w:rsidR="00AD206E" w:rsidRPr="00D61A54" w:rsidRDefault="00354B31" w:rsidP="00354B31">
      <w:pPr>
        <w:autoSpaceDE w:val="0"/>
        <w:autoSpaceDN w:val="0"/>
        <w:adjustRightInd w:val="0"/>
        <w:ind w:right="-1" w:firstLine="709"/>
        <w:jc w:val="both"/>
        <w:rPr>
          <w:rFonts w:eastAsia="Calibri"/>
          <w:lang w:eastAsia="en-US"/>
        </w:rPr>
      </w:pPr>
      <w:r w:rsidRPr="00D61A54">
        <w:rPr>
          <w:rFonts w:eastAsia="Calibri"/>
          <w:lang w:eastAsia="en-US"/>
        </w:rPr>
        <w:t>1.1. первоочередное финансовое обеспечение расходных обязательств</w:t>
      </w:r>
      <w:r w:rsidR="00DB43DC" w:rsidRPr="00D61A54">
        <w:rPr>
          <w:rFonts w:eastAsia="Calibri"/>
          <w:lang w:eastAsia="en-US"/>
        </w:rPr>
        <w:t>,</w:t>
      </w:r>
      <w:r w:rsidR="00AD206E" w:rsidRPr="00D61A54">
        <w:rPr>
          <w:rFonts w:eastAsia="Calibri"/>
          <w:lang w:eastAsia="en-US"/>
        </w:rPr>
        <w:t xml:space="preserve"> </w:t>
      </w:r>
      <w:r w:rsidR="00DB43DC" w:rsidRPr="00D61A54">
        <w:rPr>
          <w:rFonts w:eastAsia="Calibri"/>
          <w:lang w:eastAsia="en-US"/>
        </w:rPr>
        <w:t>сформирова</w:t>
      </w:r>
      <w:r w:rsidRPr="00D61A54">
        <w:rPr>
          <w:rFonts w:eastAsia="Calibri"/>
          <w:lang w:eastAsia="en-US"/>
        </w:rPr>
        <w:t>н</w:t>
      </w:r>
      <w:r w:rsidR="00DB43DC" w:rsidRPr="00D61A54">
        <w:rPr>
          <w:rFonts w:eastAsia="Calibri"/>
          <w:lang w:eastAsia="en-US"/>
        </w:rPr>
        <w:t>ны</w:t>
      </w:r>
      <w:r w:rsidRPr="00D61A54">
        <w:rPr>
          <w:rFonts w:eastAsia="Calibri"/>
          <w:lang w:eastAsia="en-US"/>
        </w:rPr>
        <w:t xml:space="preserve">х </w:t>
      </w:r>
      <w:r w:rsidR="00DB43DC" w:rsidRPr="00D61A54">
        <w:rPr>
          <w:rFonts w:eastAsia="Calibri"/>
          <w:lang w:eastAsia="en-US"/>
        </w:rPr>
        <w:t>в рамках полномочий по решению вопросов местного значения муниципального округа</w:t>
      </w:r>
      <w:r w:rsidR="00AD206E" w:rsidRPr="00D61A54">
        <w:rPr>
          <w:rFonts w:eastAsia="Calibri"/>
          <w:lang w:eastAsia="en-US"/>
        </w:rPr>
        <w:t>;</w:t>
      </w:r>
    </w:p>
    <w:p w14:paraId="13C2DA5B" w14:textId="12A8576F" w:rsidR="00121CEB" w:rsidRPr="00D61A54" w:rsidRDefault="00121CEB" w:rsidP="00121CEB">
      <w:pPr>
        <w:ind w:firstLine="709"/>
        <w:jc w:val="both"/>
      </w:pPr>
      <w:r w:rsidRPr="00D61A54">
        <w:t>1.2.</w:t>
      </w:r>
      <w:r w:rsidR="00354B31" w:rsidRPr="00D61A54">
        <w:t> </w:t>
      </w:r>
      <w:r w:rsidRPr="00D61A54">
        <w:t>соблюдение нормативов расходов на содержание органов местного самоуправления</w:t>
      </w:r>
      <w:r w:rsidR="00354B31" w:rsidRPr="00D61A54">
        <w:t>;</w:t>
      </w:r>
    </w:p>
    <w:p w14:paraId="353F8F6E" w14:textId="68A49C06" w:rsidR="00AD206E" w:rsidRPr="00D61A54" w:rsidRDefault="00AD206E" w:rsidP="00AD206E">
      <w:pPr>
        <w:autoSpaceDE w:val="0"/>
        <w:autoSpaceDN w:val="0"/>
        <w:adjustRightInd w:val="0"/>
        <w:ind w:right="-1" w:firstLine="709"/>
        <w:jc w:val="both"/>
      </w:pPr>
      <w:proofErr w:type="gramStart"/>
      <w:r w:rsidRPr="00D61A54">
        <w:rPr>
          <w:rFonts w:eastAsia="Calibri"/>
          <w:lang w:eastAsia="en-US"/>
        </w:rPr>
        <w:t>1.</w:t>
      </w:r>
      <w:r w:rsidR="00121CEB" w:rsidRPr="00D61A54">
        <w:rPr>
          <w:rFonts w:eastAsia="Calibri"/>
          <w:lang w:eastAsia="en-US"/>
        </w:rPr>
        <w:t>3</w:t>
      </w:r>
      <w:r w:rsidRPr="00D61A54">
        <w:rPr>
          <w:rFonts w:eastAsia="Calibri"/>
          <w:lang w:eastAsia="en-US"/>
        </w:rPr>
        <w:t>. планирование расходов на оказание муниципальных услуг</w:t>
      </w:r>
      <w:r w:rsidR="00D1285D" w:rsidRPr="00D61A54">
        <w:rPr>
          <w:rFonts w:eastAsia="Calibri"/>
          <w:lang w:eastAsia="en-US"/>
        </w:rPr>
        <w:t xml:space="preserve"> (работ)</w:t>
      </w:r>
      <w:r w:rsidR="00046215" w:rsidRPr="00D61A54">
        <w:rPr>
          <w:rFonts w:eastAsia="Calibri"/>
          <w:lang w:eastAsia="en-US"/>
        </w:rPr>
        <w:t xml:space="preserve"> осуществлялось</w:t>
      </w:r>
      <w:r w:rsidR="00713A1F" w:rsidRPr="00D61A54">
        <w:rPr>
          <w:rFonts w:eastAsia="Calibri"/>
          <w:lang w:eastAsia="en-US"/>
        </w:rPr>
        <w:t xml:space="preserve"> с учетом </w:t>
      </w:r>
      <w:r w:rsidRPr="00D61A54">
        <w:t>формирования муниципального задания на оказание муниципальных услуг (выполнения работ)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 перечнем (классификатором) государственных (муниципальных) услуг и работ</w:t>
      </w:r>
      <w:r w:rsidR="00354B31" w:rsidRPr="00D61A54">
        <w:t>;</w:t>
      </w:r>
      <w:proofErr w:type="gramEnd"/>
    </w:p>
    <w:p w14:paraId="626E358B" w14:textId="2603DF9B" w:rsidR="003E7F25" w:rsidRPr="00D61A54" w:rsidRDefault="003E7F25" w:rsidP="00121CEB">
      <w:pPr>
        <w:ind w:firstLine="709"/>
        <w:jc w:val="both"/>
      </w:pPr>
      <w:r w:rsidRPr="00D61A54">
        <w:t>1.</w:t>
      </w:r>
      <w:r w:rsidR="00121CEB" w:rsidRPr="00D61A54">
        <w:t>4</w:t>
      </w:r>
      <w:r w:rsidRPr="00D61A54">
        <w:t xml:space="preserve">. </w:t>
      </w:r>
      <w:r w:rsidR="00121CEB" w:rsidRPr="00D61A54">
        <w:t xml:space="preserve">концентрация финансовых ресурсов на достижении целей и результатов муниципальных программ, направленных на реализацию национальных </w:t>
      </w:r>
      <w:r w:rsidRPr="00D61A54">
        <w:t>(фе</w:t>
      </w:r>
      <w:r w:rsidR="004D3383" w:rsidRPr="00D61A54">
        <w:t>деральных) проектов (программ)</w:t>
      </w:r>
      <w:r w:rsidR="000E048B" w:rsidRPr="00D61A54">
        <w:t>.</w:t>
      </w:r>
    </w:p>
    <w:p w14:paraId="3908F362" w14:textId="77777777" w:rsidR="005C4C7F" w:rsidRPr="00D61A54" w:rsidRDefault="005C4C7F" w:rsidP="003E7F25">
      <w:pPr>
        <w:ind w:firstLine="709"/>
        <w:jc w:val="both"/>
      </w:pPr>
      <w:r w:rsidRPr="00D61A54">
        <w:t>1.</w:t>
      </w:r>
      <w:r w:rsidR="00121CEB" w:rsidRPr="00D61A54">
        <w:t>5</w:t>
      </w:r>
      <w:r w:rsidRPr="00D61A54">
        <w:t xml:space="preserve">. </w:t>
      </w:r>
      <w:r w:rsidR="00121CEB" w:rsidRPr="00D61A54">
        <w:t xml:space="preserve">реализация комплексных мероприятий по улучшению </w:t>
      </w:r>
      <w:r w:rsidRPr="00D61A54">
        <w:t>бла</w:t>
      </w:r>
      <w:r w:rsidR="00121CEB" w:rsidRPr="00D61A54">
        <w:t>гоустройства населенных пунктов;</w:t>
      </w:r>
    </w:p>
    <w:p w14:paraId="276DC0EF" w14:textId="77777777" w:rsidR="00CA0E0D" w:rsidRPr="00D61A54" w:rsidRDefault="00121CEB" w:rsidP="00CA0E0D">
      <w:pPr>
        <w:ind w:firstLine="709"/>
        <w:jc w:val="both"/>
      </w:pPr>
      <w:r w:rsidRPr="00D61A54">
        <w:t>1.6.</w:t>
      </w:r>
      <w:r w:rsidR="00CA0E0D" w:rsidRPr="00D61A54">
        <w:t xml:space="preserve"> повышени</w:t>
      </w:r>
      <w:r w:rsidRPr="00D61A54">
        <w:t>е</w:t>
      </w:r>
      <w:r w:rsidR="00CA0E0D" w:rsidRPr="00D61A54">
        <w:t xml:space="preserve"> качественных характеристик сети автомобильных дорог и  безопасности дорожного движения;</w:t>
      </w:r>
    </w:p>
    <w:p w14:paraId="388F4B7E" w14:textId="77777777" w:rsidR="00CA0E0D" w:rsidRPr="00D61A54" w:rsidRDefault="00121CEB" w:rsidP="00CA0E0D">
      <w:pPr>
        <w:ind w:firstLine="709"/>
        <w:jc w:val="both"/>
      </w:pPr>
      <w:r w:rsidRPr="00D61A54">
        <w:t>1.7.</w:t>
      </w:r>
      <w:r w:rsidR="00CA0E0D" w:rsidRPr="00D61A54">
        <w:t xml:space="preserve"> реализация мероприятий по развитию коммунальной, инженерной и социальной инфраструктуры сельских территорий;</w:t>
      </w:r>
    </w:p>
    <w:p w14:paraId="6C50033A" w14:textId="77777777" w:rsidR="00CF08E1" w:rsidRPr="00D61A54" w:rsidRDefault="00121CEB" w:rsidP="00CF08E1">
      <w:pPr>
        <w:ind w:firstLine="709"/>
        <w:jc w:val="both"/>
      </w:pPr>
      <w:r w:rsidRPr="00D61A54">
        <w:t xml:space="preserve">1.8. </w:t>
      </w:r>
      <w:r w:rsidR="00CF08E1" w:rsidRPr="00D61A54">
        <w:t>повышени</w:t>
      </w:r>
      <w:r w:rsidR="00242534" w:rsidRPr="00D61A54">
        <w:t>е</w:t>
      </w:r>
      <w:r w:rsidR="00CF08E1" w:rsidRPr="00D61A54">
        <w:t xml:space="preserve"> эффективности предоставления субсидий юридическим лицам,</w:t>
      </w:r>
      <w:r w:rsidR="00590339" w:rsidRPr="00D61A54">
        <w:t xml:space="preserve"> </w:t>
      </w:r>
      <w:r w:rsidR="00CF08E1" w:rsidRPr="00D61A54">
        <w:t>бюджетным и автономным учреждениям, индивидуальным предпринимателям,</w:t>
      </w:r>
      <w:r w:rsidR="00590339" w:rsidRPr="00D61A54">
        <w:t xml:space="preserve"> </w:t>
      </w:r>
      <w:r w:rsidR="00CF08E1" w:rsidRPr="00D61A54">
        <w:t>физическим лицам – производителям товаров, работ, услуг посредством</w:t>
      </w:r>
      <w:r w:rsidR="00590339" w:rsidRPr="00D61A54">
        <w:t xml:space="preserve"> </w:t>
      </w:r>
      <w:r w:rsidR="00CF08E1" w:rsidRPr="00D61A54">
        <w:t>мониторинга достижения показателей результатов их предоставления</w:t>
      </w:r>
      <w:r w:rsidRPr="00D61A54">
        <w:t>;</w:t>
      </w:r>
    </w:p>
    <w:p w14:paraId="5498BBD5" w14:textId="6C6CB838" w:rsidR="00713A1F" w:rsidRPr="00D61A54" w:rsidRDefault="00F26722" w:rsidP="00713A1F">
      <w:pPr>
        <w:ind w:firstLine="709"/>
        <w:jc w:val="both"/>
      </w:pPr>
      <w:r w:rsidRPr="00D61A54">
        <w:t>1.</w:t>
      </w:r>
      <w:r w:rsidR="00242534" w:rsidRPr="00D61A54">
        <w:t>9</w:t>
      </w:r>
      <w:r w:rsidRPr="00D61A54">
        <w:t>. с</w:t>
      </w:r>
      <w:r w:rsidR="00713A1F" w:rsidRPr="00D61A54">
        <w:t>тимулирование ин</w:t>
      </w:r>
      <w:r w:rsidR="00511649">
        <w:t xml:space="preserve">вестиционной привлекательности </w:t>
      </w:r>
      <w:r w:rsidR="00713A1F" w:rsidRPr="00D61A54">
        <w:t>для решения задач бюджетной сферы;</w:t>
      </w:r>
    </w:p>
    <w:p w14:paraId="026ACCA6" w14:textId="49723B22" w:rsidR="00713A1F" w:rsidRPr="00D61A54" w:rsidRDefault="00242534" w:rsidP="00BB1219">
      <w:pPr>
        <w:ind w:firstLine="709"/>
        <w:jc w:val="both"/>
      </w:pPr>
      <w:r w:rsidRPr="00D61A54">
        <w:t>1.10</w:t>
      </w:r>
      <w:r w:rsidR="00F26722" w:rsidRPr="00D61A54">
        <w:t>. р</w:t>
      </w:r>
      <w:r w:rsidR="00713A1F" w:rsidRPr="00D61A54">
        <w:t>еализация мероприят</w:t>
      </w:r>
      <w:r w:rsidRPr="00D61A54">
        <w:t xml:space="preserve">ий, направленных на развитие населенных пунктов </w:t>
      </w:r>
      <w:r w:rsidR="005A3184" w:rsidRPr="00D61A54">
        <w:t xml:space="preserve">Пермского </w:t>
      </w:r>
      <w:r w:rsidR="00F26722" w:rsidRPr="00D61A54">
        <w:t>муниципального</w:t>
      </w:r>
      <w:r w:rsidR="00713A1F" w:rsidRPr="00D61A54">
        <w:t xml:space="preserve"> округа</w:t>
      </w:r>
      <w:r w:rsidR="00BB1219" w:rsidRPr="00D61A54">
        <w:t xml:space="preserve"> с участием </w:t>
      </w:r>
      <w:r w:rsidR="00256531" w:rsidRPr="00D61A54">
        <w:t>сре</w:t>
      </w:r>
      <w:proofErr w:type="gramStart"/>
      <w:r w:rsidR="00256531" w:rsidRPr="00D61A54">
        <w:t xml:space="preserve">дств </w:t>
      </w:r>
      <w:r w:rsidR="00BB1219" w:rsidRPr="00D61A54">
        <w:t>гр</w:t>
      </w:r>
      <w:proofErr w:type="gramEnd"/>
      <w:r w:rsidR="00BB1219" w:rsidRPr="00D61A54">
        <w:t>аждан, путем реализации и развития практик</w:t>
      </w:r>
      <w:r w:rsidR="00713A1F" w:rsidRPr="00D61A54">
        <w:t xml:space="preserve"> инициативного бюджетирования</w:t>
      </w:r>
      <w:r w:rsidR="000245C9" w:rsidRPr="00D61A54">
        <w:t xml:space="preserve"> и с </w:t>
      </w:r>
      <w:r w:rsidR="00BB1219" w:rsidRPr="00D61A54">
        <w:t>использованием</w:t>
      </w:r>
      <w:r w:rsidR="000245C9" w:rsidRPr="00D61A54">
        <w:t xml:space="preserve"> </w:t>
      </w:r>
      <w:r w:rsidR="00BB1219" w:rsidRPr="00D61A54">
        <w:t xml:space="preserve">средств </w:t>
      </w:r>
      <w:r w:rsidR="000245C9" w:rsidRPr="00D61A54">
        <w:t>самообложения граждан.</w:t>
      </w:r>
    </w:p>
    <w:p w14:paraId="5639AFDB" w14:textId="77777777" w:rsidR="005F4F0C" w:rsidRPr="00D61A54" w:rsidRDefault="005C4C7F" w:rsidP="005F4F0C">
      <w:pPr>
        <w:ind w:firstLine="709"/>
        <w:jc w:val="both"/>
      </w:pPr>
      <w:r w:rsidRPr="00D61A54">
        <w:t>2</w:t>
      </w:r>
      <w:r w:rsidR="00AD206E" w:rsidRPr="00D61A54">
        <w:t>. </w:t>
      </w:r>
      <w:r w:rsidR="005F4F0C" w:rsidRPr="00D61A54">
        <w:t xml:space="preserve">обеспечение </w:t>
      </w:r>
      <w:proofErr w:type="gramStart"/>
      <w:r w:rsidR="005F4F0C" w:rsidRPr="00D61A54">
        <w:t>уровня оплаты труда работников муниципальных учреждений социальной сферы</w:t>
      </w:r>
      <w:proofErr w:type="gramEnd"/>
      <w:r w:rsidR="005F4F0C" w:rsidRPr="00D61A54">
        <w:t xml:space="preserve"> в соответствии с Указом Президента Российской Федерации от 7 мая 2012 года №597 «О мероприятиях по реализации государственной социальной политики»;</w:t>
      </w:r>
    </w:p>
    <w:p w14:paraId="4226A774" w14:textId="7A7EBB77" w:rsidR="00213FD0" w:rsidRPr="00D61A54" w:rsidRDefault="005C4C7F" w:rsidP="00AD206E">
      <w:pPr>
        <w:ind w:firstLine="709"/>
        <w:jc w:val="both"/>
        <w:rPr>
          <w:highlight w:val="yellow"/>
        </w:rPr>
      </w:pPr>
      <w:r w:rsidRPr="00D61A54">
        <w:t>3</w:t>
      </w:r>
      <w:r w:rsidR="00AD206E" w:rsidRPr="00D61A54">
        <w:t>. повышение эффективности системы закупок для обеспечения муниципальных нужд</w:t>
      </w:r>
      <w:r w:rsidR="00C70694" w:rsidRPr="00D61A54">
        <w:t xml:space="preserve"> путем </w:t>
      </w:r>
      <w:r w:rsidR="00213FD0" w:rsidRPr="00D61A54">
        <w:t>повышение эффективности и обоснованности размещаемых конкурентных процедур закупок за счет функционирования в администрации округа рабочей группы по проверке обоснованности закупок, увеличение в текущем финансовом году доли контрактации бюдж</w:t>
      </w:r>
      <w:r w:rsidR="00354B31" w:rsidRPr="00D61A54">
        <w:t>етных сре</w:t>
      </w:r>
      <w:proofErr w:type="gramStart"/>
      <w:r w:rsidR="00354B31" w:rsidRPr="00D61A54">
        <w:t>дств пл</w:t>
      </w:r>
      <w:proofErr w:type="gramEnd"/>
      <w:r w:rsidR="00354B31" w:rsidRPr="00D61A54">
        <w:t>анового периода.</w:t>
      </w:r>
      <w:r w:rsidR="00354B31" w:rsidRPr="00D61A54">
        <w:rPr>
          <w:highlight w:val="yellow"/>
        </w:rPr>
        <w:t xml:space="preserve"> </w:t>
      </w:r>
    </w:p>
    <w:p w14:paraId="1C64B9CD" w14:textId="77777777" w:rsidR="00514330" w:rsidRPr="00D61A54" w:rsidRDefault="00D018BF" w:rsidP="006C1BC8">
      <w:pPr>
        <w:tabs>
          <w:tab w:val="left" w:pos="142"/>
        </w:tabs>
        <w:ind w:right="-1" w:firstLine="709"/>
        <w:jc w:val="both"/>
        <w:rPr>
          <w:rFonts w:eastAsia="Calibri"/>
          <w:shd w:val="clear" w:color="auto" w:fill="FFFFFF"/>
          <w:lang w:eastAsia="en-US"/>
        </w:rPr>
      </w:pPr>
      <w:r w:rsidRPr="00D61A54">
        <w:rPr>
          <w:rFonts w:eastAsia="Calibri"/>
          <w:shd w:val="clear" w:color="auto" w:fill="FFFFFF"/>
          <w:lang w:eastAsia="en-US"/>
        </w:rPr>
        <w:t>Проект бюджета составлен на основе прогноза социально-экономического развития</w:t>
      </w:r>
      <w:r w:rsidR="00693753" w:rsidRPr="00D61A54">
        <w:rPr>
          <w:rFonts w:eastAsia="Calibri"/>
          <w:shd w:val="clear" w:color="auto" w:fill="FFFFFF"/>
          <w:lang w:eastAsia="en-US"/>
        </w:rPr>
        <w:t xml:space="preserve"> Пермского муниципального округа</w:t>
      </w:r>
      <w:r w:rsidRPr="00D61A54">
        <w:rPr>
          <w:rFonts w:eastAsia="Calibri"/>
          <w:shd w:val="clear" w:color="auto" w:fill="FFFFFF"/>
          <w:lang w:eastAsia="en-US"/>
        </w:rPr>
        <w:t>.</w:t>
      </w:r>
    </w:p>
    <w:p w14:paraId="5F38B314" w14:textId="6BDDEDA9" w:rsidR="00D018BF" w:rsidRPr="00293B51" w:rsidRDefault="00D018BF" w:rsidP="006C1BC8">
      <w:pPr>
        <w:tabs>
          <w:tab w:val="left" w:pos="142"/>
        </w:tabs>
        <w:ind w:right="-1" w:firstLine="709"/>
        <w:jc w:val="both"/>
        <w:rPr>
          <w:rFonts w:eastAsia="Calibri"/>
          <w:shd w:val="clear" w:color="auto" w:fill="FFFFFF"/>
          <w:lang w:eastAsia="en-US"/>
        </w:rPr>
      </w:pPr>
      <w:r w:rsidRPr="00293B51">
        <w:rPr>
          <w:rFonts w:eastAsia="Calibri"/>
          <w:shd w:val="clear" w:color="auto" w:fill="FFFFFF"/>
          <w:lang w:eastAsia="en-US"/>
        </w:rPr>
        <w:t>Доходы бюджета округа в 202</w:t>
      </w:r>
      <w:r w:rsidR="00293B51" w:rsidRPr="00293B51">
        <w:rPr>
          <w:rFonts w:eastAsia="Calibri"/>
          <w:shd w:val="clear" w:color="auto" w:fill="FFFFFF"/>
          <w:lang w:eastAsia="en-US"/>
        </w:rPr>
        <w:t>6</w:t>
      </w:r>
      <w:r w:rsidRPr="00293B51">
        <w:rPr>
          <w:rFonts w:eastAsia="Calibri"/>
          <w:shd w:val="clear" w:color="auto" w:fill="FFFFFF"/>
          <w:lang w:eastAsia="en-US"/>
        </w:rPr>
        <w:t xml:space="preserve"> году прогнозируются в размере </w:t>
      </w:r>
      <w:r w:rsidR="00293B51" w:rsidRPr="00293B51">
        <w:rPr>
          <w:rFonts w:eastAsia="Calibri"/>
          <w:shd w:val="clear" w:color="auto" w:fill="FFFFFF"/>
          <w:lang w:eastAsia="en-US"/>
        </w:rPr>
        <w:t>9 440,71</w:t>
      </w:r>
      <w:r w:rsidRPr="00293B51">
        <w:rPr>
          <w:rFonts w:eastAsia="Calibri"/>
          <w:shd w:val="clear" w:color="auto" w:fill="FFFFFF"/>
          <w:lang w:eastAsia="en-US"/>
        </w:rPr>
        <w:t xml:space="preserve"> </w:t>
      </w:r>
      <w:proofErr w:type="gramStart"/>
      <w:r w:rsidRPr="00293B51">
        <w:rPr>
          <w:rFonts w:eastAsia="Calibri"/>
          <w:shd w:val="clear" w:color="auto" w:fill="FFFFFF"/>
          <w:lang w:eastAsia="en-US"/>
        </w:rPr>
        <w:t>млн</w:t>
      </w:r>
      <w:proofErr w:type="gramEnd"/>
      <w:r w:rsidRPr="00293B51">
        <w:rPr>
          <w:rFonts w:eastAsia="Calibri"/>
          <w:shd w:val="clear" w:color="auto" w:fill="FFFFFF"/>
          <w:lang w:eastAsia="en-US"/>
        </w:rPr>
        <w:t xml:space="preserve"> руб., в том числе за счет межбюджетных трансфертов </w:t>
      </w:r>
      <w:r w:rsidR="00293B51" w:rsidRPr="00293B51">
        <w:rPr>
          <w:rFonts w:eastAsia="Calibri"/>
          <w:shd w:val="clear" w:color="auto" w:fill="FFFFFF"/>
          <w:lang w:eastAsia="en-US"/>
        </w:rPr>
        <w:t>5 014,13</w:t>
      </w:r>
      <w:r w:rsidR="00B3218E" w:rsidRPr="00293B51">
        <w:rPr>
          <w:rFonts w:eastAsia="Calibri"/>
          <w:shd w:val="clear" w:color="auto" w:fill="FFFFFF"/>
          <w:lang w:eastAsia="en-US"/>
        </w:rPr>
        <w:t xml:space="preserve"> </w:t>
      </w:r>
      <w:r w:rsidRPr="00293B51">
        <w:rPr>
          <w:rFonts w:eastAsia="Calibri"/>
          <w:shd w:val="clear" w:color="auto" w:fill="FFFFFF"/>
          <w:lang w:eastAsia="en-US"/>
        </w:rPr>
        <w:t>млн руб., в 202</w:t>
      </w:r>
      <w:r w:rsidR="00293B51" w:rsidRPr="00293B51">
        <w:rPr>
          <w:rFonts w:eastAsia="Calibri"/>
          <w:shd w:val="clear" w:color="auto" w:fill="FFFFFF"/>
          <w:lang w:eastAsia="en-US"/>
        </w:rPr>
        <w:t>7</w:t>
      </w:r>
      <w:r w:rsidRPr="00293B51">
        <w:rPr>
          <w:rFonts w:eastAsia="Calibri"/>
          <w:shd w:val="clear" w:color="auto" w:fill="FFFFFF"/>
          <w:lang w:eastAsia="en-US"/>
        </w:rPr>
        <w:t xml:space="preserve"> году –</w:t>
      </w:r>
      <w:r w:rsidR="00B3218E" w:rsidRPr="00293B51">
        <w:rPr>
          <w:rFonts w:eastAsia="Calibri"/>
          <w:shd w:val="clear" w:color="auto" w:fill="FFFFFF"/>
          <w:lang w:eastAsia="en-US"/>
        </w:rPr>
        <w:t xml:space="preserve"> </w:t>
      </w:r>
      <w:r w:rsidR="00293B51" w:rsidRPr="00293B51">
        <w:rPr>
          <w:rFonts w:eastAsia="Calibri"/>
          <w:shd w:val="clear" w:color="auto" w:fill="FFFFFF"/>
          <w:lang w:eastAsia="en-US"/>
        </w:rPr>
        <w:t>9 427,14</w:t>
      </w:r>
      <w:r w:rsidR="00117BAB" w:rsidRPr="00293B51">
        <w:rPr>
          <w:rFonts w:eastAsia="Calibri"/>
          <w:shd w:val="clear" w:color="auto" w:fill="FFFFFF"/>
          <w:lang w:eastAsia="en-US"/>
        </w:rPr>
        <w:t xml:space="preserve"> </w:t>
      </w:r>
      <w:r w:rsidRPr="00293B51">
        <w:rPr>
          <w:rFonts w:eastAsia="Calibri"/>
          <w:shd w:val="clear" w:color="auto" w:fill="FFFFFF"/>
          <w:lang w:eastAsia="en-US"/>
        </w:rPr>
        <w:t xml:space="preserve">млн руб., в том числе за счет межбюджетных трансфертов </w:t>
      </w:r>
      <w:r w:rsidR="00117BAB" w:rsidRPr="00293B51">
        <w:rPr>
          <w:rFonts w:eastAsia="Calibri"/>
          <w:shd w:val="clear" w:color="auto" w:fill="FFFFFF"/>
          <w:lang w:eastAsia="en-US"/>
        </w:rPr>
        <w:t>4</w:t>
      </w:r>
      <w:r w:rsidR="00293B51" w:rsidRPr="00293B51">
        <w:rPr>
          <w:rFonts w:eastAsia="Calibri"/>
          <w:shd w:val="clear" w:color="auto" w:fill="FFFFFF"/>
          <w:lang w:eastAsia="en-US"/>
        </w:rPr>
        <w:t> 927,40</w:t>
      </w:r>
      <w:r w:rsidR="00B3218E" w:rsidRPr="00293B51">
        <w:rPr>
          <w:rFonts w:eastAsia="Calibri"/>
          <w:shd w:val="clear" w:color="auto" w:fill="FFFFFF"/>
          <w:lang w:eastAsia="en-US"/>
        </w:rPr>
        <w:t xml:space="preserve"> </w:t>
      </w:r>
      <w:r w:rsidRPr="00293B51">
        <w:rPr>
          <w:rFonts w:eastAsia="Calibri"/>
          <w:shd w:val="clear" w:color="auto" w:fill="FFFFFF"/>
          <w:lang w:eastAsia="en-US"/>
        </w:rPr>
        <w:t xml:space="preserve">млн руб., в </w:t>
      </w:r>
      <w:r w:rsidR="00514330" w:rsidRPr="00293B51">
        <w:rPr>
          <w:rFonts w:eastAsia="Calibri"/>
          <w:shd w:val="clear" w:color="auto" w:fill="FFFFFF"/>
          <w:lang w:eastAsia="en-US"/>
        </w:rPr>
        <w:t>202</w:t>
      </w:r>
      <w:r w:rsidR="00293B51" w:rsidRPr="00293B51">
        <w:rPr>
          <w:rFonts w:eastAsia="Calibri"/>
          <w:shd w:val="clear" w:color="auto" w:fill="FFFFFF"/>
          <w:lang w:eastAsia="en-US"/>
        </w:rPr>
        <w:t>8</w:t>
      </w:r>
      <w:r w:rsidR="00514330" w:rsidRPr="00293B51">
        <w:rPr>
          <w:rFonts w:eastAsia="Calibri"/>
          <w:shd w:val="clear" w:color="auto" w:fill="FFFFFF"/>
          <w:lang w:eastAsia="en-US"/>
        </w:rPr>
        <w:t xml:space="preserve"> </w:t>
      </w:r>
      <w:r w:rsidRPr="00293B51">
        <w:rPr>
          <w:rFonts w:eastAsia="Calibri"/>
          <w:shd w:val="clear" w:color="auto" w:fill="FFFFFF"/>
          <w:lang w:eastAsia="en-US"/>
        </w:rPr>
        <w:t xml:space="preserve">году – </w:t>
      </w:r>
      <w:r w:rsidR="00293B51" w:rsidRPr="00293B51">
        <w:rPr>
          <w:rFonts w:eastAsia="Calibri"/>
          <w:shd w:val="clear" w:color="auto" w:fill="FFFFFF"/>
          <w:lang w:eastAsia="en-US"/>
        </w:rPr>
        <w:t>9 592,55</w:t>
      </w:r>
      <w:r w:rsidRPr="00293B51">
        <w:rPr>
          <w:rFonts w:eastAsia="Calibri"/>
          <w:shd w:val="clear" w:color="auto" w:fill="FFFFFF"/>
          <w:lang w:eastAsia="en-US"/>
        </w:rPr>
        <w:t xml:space="preserve"> млн руб.,</w:t>
      </w:r>
      <w:r w:rsidRPr="00293B51">
        <w:t xml:space="preserve"> </w:t>
      </w:r>
      <w:r w:rsidRPr="00293B51">
        <w:rPr>
          <w:rFonts w:eastAsia="Calibri"/>
          <w:shd w:val="clear" w:color="auto" w:fill="FFFFFF"/>
          <w:lang w:eastAsia="en-US"/>
        </w:rPr>
        <w:t xml:space="preserve">в том числе за счет межбюджетных трансфертов </w:t>
      </w:r>
      <w:r w:rsidR="00293B51" w:rsidRPr="00293B51">
        <w:rPr>
          <w:rFonts w:eastAsia="Calibri"/>
          <w:shd w:val="clear" w:color="auto" w:fill="FFFFFF"/>
          <w:lang w:eastAsia="en-US"/>
        </w:rPr>
        <w:t>4 688,05</w:t>
      </w:r>
      <w:r w:rsidR="00117BAB" w:rsidRPr="00293B51">
        <w:rPr>
          <w:rFonts w:eastAsia="Calibri"/>
          <w:shd w:val="clear" w:color="auto" w:fill="FFFFFF"/>
          <w:lang w:eastAsia="en-US"/>
        </w:rPr>
        <w:t xml:space="preserve"> м</w:t>
      </w:r>
      <w:r w:rsidRPr="00293B51">
        <w:rPr>
          <w:rFonts w:eastAsia="Calibri"/>
          <w:shd w:val="clear" w:color="auto" w:fill="FFFFFF"/>
          <w:lang w:eastAsia="en-US"/>
        </w:rPr>
        <w:t>лн руб.</w:t>
      </w:r>
    </w:p>
    <w:p w14:paraId="1D3AFCA8" w14:textId="31A38F2B" w:rsidR="00E87966" w:rsidRPr="00120B40" w:rsidRDefault="00D018BF" w:rsidP="006C1BC8">
      <w:pPr>
        <w:tabs>
          <w:tab w:val="left" w:pos="142"/>
        </w:tabs>
        <w:ind w:right="-1" w:firstLine="709"/>
        <w:jc w:val="both"/>
        <w:rPr>
          <w:rFonts w:eastAsia="Calibri"/>
          <w:shd w:val="clear" w:color="auto" w:fill="FFFFFF"/>
          <w:lang w:eastAsia="en-US"/>
        </w:rPr>
      </w:pPr>
      <w:r w:rsidRPr="00120B40">
        <w:rPr>
          <w:rFonts w:eastAsia="Calibri"/>
          <w:shd w:val="clear" w:color="auto" w:fill="FFFFFF"/>
          <w:lang w:eastAsia="en-US"/>
        </w:rPr>
        <w:t xml:space="preserve">Расходы бюджета округа составят </w:t>
      </w:r>
      <w:r w:rsidR="00120B40" w:rsidRPr="00120B40">
        <w:rPr>
          <w:rFonts w:eastAsia="Calibri"/>
          <w:shd w:val="clear" w:color="auto" w:fill="FFFFFF"/>
          <w:lang w:eastAsia="en-US"/>
        </w:rPr>
        <w:t>9 485,99</w:t>
      </w:r>
      <w:r w:rsidR="00545857" w:rsidRPr="00120B40">
        <w:rPr>
          <w:rFonts w:eastAsia="Calibri"/>
          <w:shd w:val="clear" w:color="auto" w:fill="FFFFFF"/>
          <w:lang w:eastAsia="en-US"/>
        </w:rPr>
        <w:t xml:space="preserve"> </w:t>
      </w:r>
      <w:proofErr w:type="gramStart"/>
      <w:r w:rsidR="00545857" w:rsidRPr="00120B40">
        <w:rPr>
          <w:rFonts w:eastAsia="Calibri"/>
          <w:shd w:val="clear" w:color="auto" w:fill="FFFFFF"/>
          <w:lang w:eastAsia="en-US"/>
        </w:rPr>
        <w:t>м</w:t>
      </w:r>
      <w:r w:rsidRPr="00120B40">
        <w:rPr>
          <w:rFonts w:eastAsia="Calibri"/>
          <w:shd w:val="clear" w:color="auto" w:fill="FFFFFF"/>
          <w:lang w:eastAsia="en-US"/>
        </w:rPr>
        <w:t>лн</w:t>
      </w:r>
      <w:proofErr w:type="gramEnd"/>
      <w:r w:rsidRPr="00120B40">
        <w:rPr>
          <w:rFonts w:eastAsia="Calibri"/>
          <w:shd w:val="clear" w:color="auto" w:fill="FFFFFF"/>
          <w:lang w:eastAsia="en-US"/>
        </w:rPr>
        <w:t xml:space="preserve"> руб., в 202</w:t>
      </w:r>
      <w:r w:rsidR="00120B40" w:rsidRPr="00120B40">
        <w:rPr>
          <w:rFonts w:eastAsia="Calibri"/>
          <w:shd w:val="clear" w:color="auto" w:fill="FFFFFF"/>
          <w:lang w:eastAsia="en-US"/>
        </w:rPr>
        <w:t>7</w:t>
      </w:r>
      <w:r w:rsidRPr="00120B40">
        <w:rPr>
          <w:rFonts w:eastAsia="Calibri"/>
          <w:shd w:val="clear" w:color="auto" w:fill="FFFFFF"/>
          <w:lang w:eastAsia="en-US"/>
        </w:rPr>
        <w:t xml:space="preserve"> году – </w:t>
      </w:r>
      <w:r w:rsidR="00120B40" w:rsidRPr="00120B40">
        <w:rPr>
          <w:rFonts w:eastAsia="Calibri"/>
          <w:shd w:val="clear" w:color="auto" w:fill="FFFFFF"/>
          <w:lang w:eastAsia="en-US"/>
        </w:rPr>
        <w:t>9 427,14</w:t>
      </w:r>
      <w:r w:rsidR="00B3218E" w:rsidRPr="00120B40">
        <w:rPr>
          <w:rFonts w:eastAsia="Calibri"/>
          <w:shd w:val="clear" w:color="auto" w:fill="FFFFFF"/>
          <w:lang w:eastAsia="en-US"/>
        </w:rPr>
        <w:t xml:space="preserve"> </w:t>
      </w:r>
      <w:r w:rsidRPr="00120B40">
        <w:rPr>
          <w:rFonts w:eastAsia="Calibri"/>
          <w:shd w:val="clear" w:color="auto" w:fill="FFFFFF"/>
          <w:lang w:eastAsia="en-US"/>
        </w:rPr>
        <w:t xml:space="preserve">млн руб., в </w:t>
      </w:r>
      <w:r w:rsidR="00E87966" w:rsidRPr="00120B40">
        <w:rPr>
          <w:rFonts w:eastAsia="Calibri"/>
          <w:shd w:val="clear" w:color="auto" w:fill="FFFFFF"/>
          <w:lang w:eastAsia="en-US"/>
        </w:rPr>
        <w:t>202</w:t>
      </w:r>
      <w:r w:rsidR="00120B40" w:rsidRPr="00120B40">
        <w:rPr>
          <w:rFonts w:eastAsia="Calibri"/>
          <w:shd w:val="clear" w:color="auto" w:fill="FFFFFF"/>
          <w:lang w:eastAsia="en-US"/>
        </w:rPr>
        <w:t xml:space="preserve">8 </w:t>
      </w:r>
      <w:r w:rsidR="005C4C7F" w:rsidRPr="00120B40">
        <w:rPr>
          <w:rFonts w:eastAsia="Calibri"/>
          <w:shd w:val="clear" w:color="auto" w:fill="FFFFFF"/>
          <w:lang w:eastAsia="en-US"/>
        </w:rPr>
        <w:t>году –</w:t>
      </w:r>
      <w:r w:rsidR="00B3218E" w:rsidRPr="00120B40">
        <w:rPr>
          <w:rFonts w:eastAsia="Calibri"/>
          <w:shd w:val="clear" w:color="auto" w:fill="FFFFFF"/>
          <w:lang w:eastAsia="en-US"/>
        </w:rPr>
        <w:t xml:space="preserve"> </w:t>
      </w:r>
      <w:r w:rsidR="00120B40" w:rsidRPr="00120B40">
        <w:rPr>
          <w:rFonts w:eastAsia="Calibri"/>
          <w:shd w:val="clear" w:color="auto" w:fill="FFFFFF"/>
          <w:lang w:eastAsia="en-US"/>
        </w:rPr>
        <w:t>9 592,55</w:t>
      </w:r>
      <w:r w:rsidR="00B3218E" w:rsidRPr="00120B40">
        <w:rPr>
          <w:rFonts w:eastAsia="Calibri"/>
          <w:shd w:val="clear" w:color="auto" w:fill="FFFFFF"/>
          <w:lang w:eastAsia="en-US"/>
        </w:rPr>
        <w:t xml:space="preserve"> </w:t>
      </w:r>
      <w:r w:rsidR="005C4C7F" w:rsidRPr="00120B40">
        <w:rPr>
          <w:rFonts w:eastAsia="Calibri"/>
          <w:shd w:val="clear" w:color="auto" w:fill="FFFFFF"/>
          <w:lang w:eastAsia="en-US"/>
        </w:rPr>
        <w:t>млн руб.</w:t>
      </w:r>
    </w:p>
    <w:p w14:paraId="7AFB6C34" w14:textId="74CBCA08" w:rsidR="00241064" w:rsidRPr="00120B40" w:rsidRDefault="00545857" w:rsidP="00241064">
      <w:pPr>
        <w:tabs>
          <w:tab w:val="left" w:pos="142"/>
        </w:tabs>
        <w:ind w:right="-1" w:firstLine="709"/>
        <w:jc w:val="both"/>
        <w:rPr>
          <w:rFonts w:eastAsia="Calibri"/>
          <w:shd w:val="clear" w:color="auto" w:fill="FFFFFF"/>
          <w:lang w:eastAsia="en-US"/>
        </w:rPr>
      </w:pPr>
      <w:r w:rsidRPr="00120B40">
        <w:rPr>
          <w:rFonts w:eastAsia="Calibri"/>
          <w:shd w:val="clear" w:color="auto" w:fill="FFFFFF"/>
          <w:lang w:eastAsia="en-US"/>
        </w:rPr>
        <w:t>Проект бюджета округа на 202</w:t>
      </w:r>
      <w:r w:rsidR="00120B40" w:rsidRPr="00120B40">
        <w:rPr>
          <w:rFonts w:eastAsia="Calibri"/>
          <w:shd w:val="clear" w:color="auto" w:fill="FFFFFF"/>
          <w:lang w:eastAsia="en-US"/>
        </w:rPr>
        <w:t>6</w:t>
      </w:r>
      <w:r w:rsidR="00241064" w:rsidRPr="00120B40">
        <w:rPr>
          <w:rFonts w:eastAsia="Calibri"/>
          <w:shd w:val="clear" w:color="auto" w:fill="FFFFFF"/>
          <w:lang w:eastAsia="en-US"/>
        </w:rPr>
        <w:t xml:space="preserve"> год и на плановый период 202</w:t>
      </w:r>
      <w:r w:rsidR="00120B40" w:rsidRPr="00120B40">
        <w:rPr>
          <w:rFonts w:eastAsia="Calibri"/>
          <w:shd w:val="clear" w:color="auto" w:fill="FFFFFF"/>
          <w:lang w:eastAsia="en-US"/>
        </w:rPr>
        <w:t>7</w:t>
      </w:r>
      <w:r w:rsidRPr="00120B40">
        <w:rPr>
          <w:rFonts w:eastAsia="Calibri"/>
          <w:shd w:val="clear" w:color="auto" w:fill="FFFFFF"/>
          <w:lang w:eastAsia="en-US"/>
        </w:rPr>
        <w:t>-202</w:t>
      </w:r>
      <w:r w:rsidR="00120B40" w:rsidRPr="00120B40">
        <w:rPr>
          <w:rFonts w:eastAsia="Calibri"/>
          <w:shd w:val="clear" w:color="auto" w:fill="FFFFFF"/>
          <w:lang w:eastAsia="en-US"/>
        </w:rPr>
        <w:t>8</w:t>
      </w:r>
      <w:r w:rsidR="00241064" w:rsidRPr="00120B40">
        <w:rPr>
          <w:rFonts w:eastAsia="Calibri"/>
          <w:shd w:val="clear" w:color="auto" w:fill="FFFFFF"/>
          <w:lang w:eastAsia="en-US"/>
        </w:rPr>
        <w:t xml:space="preserve"> годы сформирован с дефицитом в 202</w:t>
      </w:r>
      <w:r w:rsidR="00120B40" w:rsidRPr="00120B40">
        <w:rPr>
          <w:rFonts w:eastAsia="Calibri"/>
          <w:shd w:val="clear" w:color="auto" w:fill="FFFFFF"/>
          <w:lang w:eastAsia="en-US"/>
        </w:rPr>
        <w:t>6</w:t>
      </w:r>
      <w:r w:rsidR="00241064" w:rsidRPr="00120B40">
        <w:rPr>
          <w:rFonts w:eastAsia="Calibri"/>
          <w:shd w:val="clear" w:color="auto" w:fill="FFFFFF"/>
          <w:lang w:eastAsia="en-US"/>
        </w:rPr>
        <w:t xml:space="preserve"> году в размере </w:t>
      </w:r>
      <w:r w:rsidR="00120B40" w:rsidRPr="00120B40">
        <w:rPr>
          <w:rFonts w:eastAsia="Calibri"/>
          <w:shd w:val="clear" w:color="auto" w:fill="FFFFFF"/>
          <w:lang w:eastAsia="en-US"/>
        </w:rPr>
        <w:t>45,29</w:t>
      </w:r>
      <w:r w:rsidR="00241064" w:rsidRPr="00120B40">
        <w:rPr>
          <w:rFonts w:eastAsia="Calibri"/>
          <w:shd w:val="clear" w:color="auto" w:fill="FFFFFF"/>
          <w:lang w:eastAsia="en-US"/>
        </w:rPr>
        <w:t xml:space="preserve"> </w:t>
      </w:r>
      <w:proofErr w:type="gramStart"/>
      <w:r w:rsidR="00241064" w:rsidRPr="00120B40">
        <w:rPr>
          <w:rFonts w:eastAsia="Calibri"/>
          <w:shd w:val="clear" w:color="auto" w:fill="FFFFFF"/>
          <w:lang w:eastAsia="en-US"/>
        </w:rPr>
        <w:t>млн</w:t>
      </w:r>
      <w:proofErr w:type="gramEnd"/>
      <w:r w:rsidR="00241064" w:rsidRPr="00120B40">
        <w:rPr>
          <w:rFonts w:eastAsia="Calibri"/>
          <w:shd w:val="clear" w:color="auto" w:fill="FFFFFF"/>
          <w:lang w:eastAsia="en-US"/>
        </w:rPr>
        <w:t xml:space="preserve"> руб.,  что составляет  </w:t>
      </w:r>
      <w:r w:rsidR="00120B40" w:rsidRPr="00120B40">
        <w:rPr>
          <w:rFonts w:eastAsia="Calibri"/>
          <w:shd w:val="clear" w:color="auto" w:fill="FFFFFF"/>
          <w:lang w:eastAsia="en-US"/>
        </w:rPr>
        <w:t>1,5</w:t>
      </w:r>
      <w:r w:rsidR="00241064" w:rsidRPr="00120B40">
        <w:rPr>
          <w:rFonts w:eastAsia="Calibri"/>
          <w:shd w:val="clear" w:color="auto" w:fill="FFFFFF"/>
          <w:lang w:eastAsia="en-US"/>
        </w:rPr>
        <w:t xml:space="preserve"> % к доходам бюджета, без учета безвозмездных поступлений и поступлений налоговых доходов по дополнительным нормативам отчислений. В составе источников финанс</w:t>
      </w:r>
      <w:r w:rsidRPr="00120B40">
        <w:rPr>
          <w:rFonts w:eastAsia="Calibri"/>
          <w:shd w:val="clear" w:color="auto" w:fill="FFFFFF"/>
          <w:lang w:eastAsia="en-US"/>
        </w:rPr>
        <w:t>ирования дефицита бюджета на 202</w:t>
      </w:r>
      <w:r w:rsidR="00120B40" w:rsidRPr="00120B40">
        <w:rPr>
          <w:rFonts w:eastAsia="Calibri"/>
          <w:shd w:val="clear" w:color="auto" w:fill="FFFFFF"/>
          <w:lang w:eastAsia="en-US"/>
        </w:rPr>
        <w:t>6</w:t>
      </w:r>
      <w:r w:rsidR="00241064" w:rsidRPr="00120B40">
        <w:rPr>
          <w:rFonts w:eastAsia="Calibri"/>
          <w:shd w:val="clear" w:color="auto" w:fill="FFFFFF"/>
          <w:lang w:eastAsia="en-US"/>
        </w:rPr>
        <w:t xml:space="preserve"> год предусмотрены остатки собственных средств бюджета. </w:t>
      </w:r>
    </w:p>
    <w:p w14:paraId="1A73096B" w14:textId="77777777" w:rsidR="00241064" w:rsidRPr="00120B40" w:rsidRDefault="00241064" w:rsidP="00241064">
      <w:pPr>
        <w:tabs>
          <w:tab w:val="left" w:pos="142"/>
        </w:tabs>
        <w:ind w:right="-1" w:firstLine="709"/>
        <w:jc w:val="both"/>
        <w:rPr>
          <w:rFonts w:eastAsia="Calibri"/>
          <w:shd w:val="clear" w:color="auto" w:fill="FFFFFF"/>
          <w:lang w:eastAsia="en-US"/>
        </w:rPr>
      </w:pPr>
      <w:r w:rsidRPr="00120B40">
        <w:rPr>
          <w:rFonts w:eastAsia="Calibri"/>
          <w:shd w:val="clear" w:color="auto" w:fill="FFFFFF"/>
          <w:lang w:eastAsia="en-US"/>
        </w:rPr>
        <w:t xml:space="preserve">В соответствии с нормами, установленными пунктом 3 статьи 92.1. Бюджетного кодекса РФ и частью 16 Положения </w:t>
      </w:r>
      <w:proofErr w:type="gramStart"/>
      <w:r w:rsidRPr="00120B40">
        <w:rPr>
          <w:rFonts w:eastAsia="Calibri"/>
          <w:shd w:val="clear" w:color="auto" w:fill="FFFFFF"/>
          <w:lang w:eastAsia="en-US"/>
        </w:rPr>
        <w:t>о бюджетном процессе при уменьшении доли дефицита бюджета на сумму остатков средств на счетах по учету</w:t>
      </w:r>
      <w:proofErr w:type="gramEnd"/>
      <w:r w:rsidRPr="00120B40">
        <w:rPr>
          <w:rFonts w:eastAsia="Calibri"/>
          <w:shd w:val="clear" w:color="auto" w:fill="FFFFFF"/>
          <w:lang w:eastAsia="en-US"/>
        </w:rPr>
        <w:t xml:space="preserve"> средств местного бюджета дефицит бюджета округа составит 0,0%, что отвечает предельным размерам установленным статьей 92.1. Бюджетного кодекса и Положением о бюджетном процессе.</w:t>
      </w:r>
    </w:p>
    <w:p w14:paraId="4A3D1188" w14:textId="267B3827" w:rsidR="00241064" w:rsidRPr="00A60422" w:rsidRDefault="00241064" w:rsidP="004F2A26">
      <w:pPr>
        <w:tabs>
          <w:tab w:val="left" w:pos="142"/>
        </w:tabs>
        <w:ind w:right="-1" w:firstLine="709"/>
        <w:jc w:val="both"/>
        <w:rPr>
          <w:rFonts w:eastAsia="Calibri"/>
          <w:shd w:val="clear" w:color="auto" w:fill="FFFFFF"/>
          <w:lang w:eastAsia="en-US"/>
        </w:rPr>
      </w:pPr>
      <w:r w:rsidRPr="00A60422">
        <w:rPr>
          <w:rFonts w:eastAsia="Calibri"/>
          <w:shd w:val="clear" w:color="auto" w:fill="FFFFFF"/>
          <w:lang w:eastAsia="en-US"/>
        </w:rPr>
        <w:t>На плановый период 202</w:t>
      </w:r>
      <w:r w:rsidR="00120B40" w:rsidRPr="00A60422">
        <w:rPr>
          <w:rFonts w:eastAsia="Calibri"/>
          <w:shd w:val="clear" w:color="auto" w:fill="FFFFFF"/>
          <w:lang w:eastAsia="en-US"/>
        </w:rPr>
        <w:t>7</w:t>
      </w:r>
      <w:r w:rsidRPr="00A60422">
        <w:rPr>
          <w:rFonts w:eastAsia="Calibri"/>
          <w:shd w:val="clear" w:color="auto" w:fill="FFFFFF"/>
          <w:lang w:eastAsia="en-US"/>
        </w:rPr>
        <w:t xml:space="preserve"> и 202</w:t>
      </w:r>
      <w:r w:rsidR="00120B40" w:rsidRPr="00A60422">
        <w:rPr>
          <w:rFonts w:eastAsia="Calibri"/>
          <w:shd w:val="clear" w:color="auto" w:fill="FFFFFF"/>
          <w:lang w:eastAsia="en-US"/>
        </w:rPr>
        <w:t>8</w:t>
      </w:r>
      <w:r w:rsidRPr="00A60422">
        <w:rPr>
          <w:rFonts w:eastAsia="Calibri"/>
          <w:shd w:val="clear" w:color="auto" w:fill="FFFFFF"/>
          <w:lang w:eastAsia="en-US"/>
        </w:rPr>
        <w:t xml:space="preserve"> годы бюджет сформирован бездефицитный.</w:t>
      </w:r>
    </w:p>
    <w:p w14:paraId="23D66912" w14:textId="363CCEDE" w:rsidR="00713A1F" w:rsidRPr="00A60422" w:rsidRDefault="00713A1F" w:rsidP="004F2A26">
      <w:pPr>
        <w:tabs>
          <w:tab w:val="left" w:pos="142"/>
        </w:tabs>
        <w:ind w:right="-1" w:firstLine="709"/>
        <w:jc w:val="both"/>
        <w:rPr>
          <w:rFonts w:eastAsia="Calibri"/>
          <w:shd w:val="clear" w:color="auto" w:fill="FFFFFF"/>
          <w:lang w:eastAsia="en-US"/>
        </w:rPr>
      </w:pPr>
      <w:r w:rsidRPr="00A60422">
        <w:rPr>
          <w:rFonts w:eastAsia="Calibri"/>
          <w:shd w:val="clear" w:color="auto" w:fill="FFFFFF"/>
          <w:lang w:eastAsia="en-US"/>
        </w:rPr>
        <w:t>Наиболее значимым направлением бюджетной политики по-прежнему остается повышение эффективности бюджетных расходов, осуществляемое, в том числе за счет оптимизации муниципальных закупок и сокращения расходов за счет снижения неэффективных затрат. Расходная часть местного бюджета, как и в предыдущие годы, имела социальную направленность. В приоритетном порядке</w:t>
      </w:r>
      <w:r w:rsidR="004F2A26" w:rsidRPr="00A60422">
        <w:rPr>
          <w:rFonts w:eastAsia="Calibri"/>
          <w:shd w:val="clear" w:color="auto" w:fill="FFFFFF"/>
          <w:lang w:eastAsia="en-US"/>
        </w:rPr>
        <w:t xml:space="preserve"> </w:t>
      </w:r>
      <w:r w:rsidRPr="00A60422">
        <w:rPr>
          <w:rFonts w:eastAsia="Calibri"/>
          <w:shd w:val="clear" w:color="auto" w:fill="FFFFFF"/>
          <w:lang w:eastAsia="en-US"/>
        </w:rPr>
        <w:t>обеспечено финансирование из местного бюджета таких социально значимых</w:t>
      </w:r>
      <w:r w:rsidR="004F2A26" w:rsidRPr="00A60422">
        <w:rPr>
          <w:rFonts w:eastAsia="Calibri"/>
          <w:shd w:val="clear" w:color="auto" w:fill="FFFFFF"/>
          <w:lang w:eastAsia="en-US"/>
        </w:rPr>
        <w:t xml:space="preserve"> </w:t>
      </w:r>
      <w:r w:rsidRPr="00A60422">
        <w:rPr>
          <w:rFonts w:eastAsia="Calibri"/>
          <w:shd w:val="clear" w:color="auto" w:fill="FFFFFF"/>
          <w:lang w:eastAsia="en-US"/>
        </w:rPr>
        <w:t>направлений, как образование (</w:t>
      </w:r>
      <w:r w:rsidR="00A60422" w:rsidRPr="00A60422">
        <w:rPr>
          <w:rFonts w:eastAsia="Calibri"/>
          <w:shd w:val="clear" w:color="auto" w:fill="FFFFFF"/>
          <w:lang w:eastAsia="en-US"/>
        </w:rPr>
        <w:t>57,9</w:t>
      </w:r>
      <w:r w:rsidR="00545857" w:rsidRPr="00A60422">
        <w:rPr>
          <w:rFonts w:eastAsia="Calibri"/>
          <w:shd w:val="clear" w:color="auto" w:fill="FFFFFF"/>
          <w:lang w:eastAsia="en-US"/>
        </w:rPr>
        <w:t>%</w:t>
      </w:r>
      <w:r w:rsidRPr="00A60422">
        <w:rPr>
          <w:rFonts w:eastAsia="Calibri"/>
          <w:shd w:val="clear" w:color="auto" w:fill="FFFFFF"/>
          <w:lang w:eastAsia="en-US"/>
        </w:rPr>
        <w:t>), культура (</w:t>
      </w:r>
      <w:r w:rsidR="00A60422" w:rsidRPr="00A60422">
        <w:rPr>
          <w:rFonts w:eastAsia="Calibri"/>
          <w:shd w:val="clear" w:color="auto" w:fill="FFFFFF"/>
          <w:lang w:eastAsia="en-US"/>
        </w:rPr>
        <w:t>4,6</w:t>
      </w:r>
      <w:r w:rsidRPr="00A60422">
        <w:rPr>
          <w:rFonts w:eastAsia="Calibri"/>
          <w:shd w:val="clear" w:color="auto" w:fill="FFFFFF"/>
          <w:lang w:eastAsia="en-US"/>
        </w:rPr>
        <w:t>%), физическая культура и спорт (</w:t>
      </w:r>
      <w:r w:rsidR="00545857" w:rsidRPr="00A60422">
        <w:rPr>
          <w:rFonts w:eastAsia="Calibri"/>
          <w:shd w:val="clear" w:color="auto" w:fill="FFFFFF"/>
          <w:lang w:eastAsia="en-US"/>
        </w:rPr>
        <w:t>1,8</w:t>
      </w:r>
      <w:r w:rsidRPr="00A60422">
        <w:rPr>
          <w:rFonts w:eastAsia="Calibri"/>
          <w:shd w:val="clear" w:color="auto" w:fill="FFFFFF"/>
          <w:lang w:eastAsia="en-US"/>
        </w:rPr>
        <w:t>%), социальная политика (</w:t>
      </w:r>
      <w:r w:rsidR="007F6558" w:rsidRPr="00A60422">
        <w:rPr>
          <w:rFonts w:eastAsia="Calibri"/>
          <w:shd w:val="clear" w:color="auto" w:fill="FFFFFF"/>
          <w:lang w:eastAsia="en-US"/>
        </w:rPr>
        <w:t>1,</w:t>
      </w:r>
      <w:r w:rsidR="00A60422" w:rsidRPr="00A60422">
        <w:rPr>
          <w:rFonts w:eastAsia="Calibri"/>
          <w:shd w:val="clear" w:color="auto" w:fill="FFFFFF"/>
          <w:lang w:eastAsia="en-US"/>
        </w:rPr>
        <w:t>6</w:t>
      </w:r>
      <w:r w:rsidRPr="00A60422">
        <w:rPr>
          <w:rFonts w:eastAsia="Calibri"/>
          <w:shd w:val="clear" w:color="auto" w:fill="FFFFFF"/>
          <w:lang w:eastAsia="en-US"/>
        </w:rPr>
        <w:t>%).</w:t>
      </w:r>
      <w:r w:rsidR="004F2A26" w:rsidRPr="00A60422">
        <w:rPr>
          <w:rFonts w:eastAsia="Calibri"/>
          <w:shd w:val="clear" w:color="auto" w:fill="FFFFFF"/>
          <w:lang w:eastAsia="en-US"/>
        </w:rPr>
        <w:t xml:space="preserve"> Не менее значимыми являются расходы на решение вопросов дорожной деятельности </w:t>
      </w:r>
      <w:r w:rsidR="00C30763" w:rsidRPr="00A60422">
        <w:rPr>
          <w:rFonts w:eastAsia="Calibri"/>
          <w:shd w:val="clear" w:color="auto" w:fill="FFFFFF"/>
          <w:lang w:eastAsia="en-US"/>
        </w:rPr>
        <w:t>(</w:t>
      </w:r>
      <w:r w:rsidR="00A60422" w:rsidRPr="00A60422">
        <w:rPr>
          <w:rFonts w:eastAsia="Calibri"/>
          <w:shd w:val="clear" w:color="auto" w:fill="FFFFFF"/>
          <w:lang w:eastAsia="en-US"/>
        </w:rPr>
        <w:t>11,4</w:t>
      </w:r>
      <w:r w:rsidR="00C30763" w:rsidRPr="00A60422">
        <w:rPr>
          <w:rFonts w:eastAsia="Calibri"/>
          <w:shd w:val="clear" w:color="auto" w:fill="FFFFFF"/>
          <w:lang w:eastAsia="en-US"/>
        </w:rPr>
        <w:t xml:space="preserve">%) </w:t>
      </w:r>
      <w:r w:rsidR="004F2A26" w:rsidRPr="00A60422">
        <w:rPr>
          <w:rFonts w:eastAsia="Calibri"/>
          <w:shd w:val="clear" w:color="auto" w:fill="FFFFFF"/>
          <w:lang w:eastAsia="en-US"/>
        </w:rPr>
        <w:t xml:space="preserve">и </w:t>
      </w:r>
      <w:proofErr w:type="spellStart"/>
      <w:r w:rsidR="004F2A26" w:rsidRPr="00A60422">
        <w:rPr>
          <w:rFonts w:eastAsia="Calibri"/>
          <w:shd w:val="clear" w:color="auto" w:fill="FFFFFF"/>
          <w:lang w:eastAsia="en-US"/>
        </w:rPr>
        <w:t>жилищно</w:t>
      </w:r>
      <w:proofErr w:type="spellEnd"/>
      <w:r w:rsidR="004F2A26" w:rsidRPr="00A60422">
        <w:rPr>
          <w:rFonts w:eastAsia="Calibri"/>
          <w:shd w:val="clear" w:color="auto" w:fill="FFFFFF"/>
          <w:lang w:eastAsia="en-US"/>
        </w:rPr>
        <w:t xml:space="preserve"> – коммунального хозяйства – </w:t>
      </w:r>
      <w:r w:rsidR="00C30763" w:rsidRPr="00A60422">
        <w:rPr>
          <w:rFonts w:eastAsia="Calibri"/>
          <w:shd w:val="clear" w:color="auto" w:fill="FFFFFF"/>
          <w:lang w:eastAsia="en-US"/>
        </w:rPr>
        <w:t>(7,</w:t>
      </w:r>
      <w:r w:rsidR="00A60422" w:rsidRPr="00A60422">
        <w:rPr>
          <w:rFonts w:eastAsia="Calibri"/>
          <w:shd w:val="clear" w:color="auto" w:fill="FFFFFF"/>
          <w:lang w:eastAsia="en-US"/>
        </w:rPr>
        <w:t>8</w:t>
      </w:r>
      <w:r w:rsidR="004F2A26" w:rsidRPr="00A60422">
        <w:rPr>
          <w:rFonts w:eastAsia="Calibri"/>
          <w:shd w:val="clear" w:color="auto" w:fill="FFFFFF"/>
          <w:lang w:eastAsia="en-US"/>
        </w:rPr>
        <w:t>%</w:t>
      </w:r>
      <w:r w:rsidR="00C30763" w:rsidRPr="00A60422">
        <w:rPr>
          <w:rFonts w:eastAsia="Calibri"/>
          <w:shd w:val="clear" w:color="auto" w:fill="FFFFFF"/>
          <w:lang w:eastAsia="en-US"/>
        </w:rPr>
        <w:t>)</w:t>
      </w:r>
      <w:r w:rsidR="004F2A26" w:rsidRPr="00A60422">
        <w:rPr>
          <w:rFonts w:eastAsia="Calibri"/>
          <w:shd w:val="clear" w:color="auto" w:fill="FFFFFF"/>
          <w:lang w:eastAsia="en-US"/>
        </w:rPr>
        <w:t>.</w:t>
      </w:r>
    </w:p>
    <w:p w14:paraId="7389A922" w14:textId="2A3E8FAC" w:rsidR="009C479A" w:rsidRPr="00A60422" w:rsidRDefault="00514330" w:rsidP="006C1BC8">
      <w:pPr>
        <w:tabs>
          <w:tab w:val="left" w:pos="142"/>
        </w:tabs>
        <w:ind w:right="-1" w:firstLine="709"/>
        <w:jc w:val="both"/>
        <w:rPr>
          <w:rFonts w:eastAsia="Calibri"/>
          <w:shd w:val="clear" w:color="auto" w:fill="FFFFFF"/>
          <w:lang w:eastAsia="en-US"/>
        </w:rPr>
      </w:pPr>
      <w:r w:rsidRPr="00A60422">
        <w:rPr>
          <w:rFonts w:eastAsia="Calibri"/>
          <w:shd w:val="clear" w:color="auto" w:fill="FFFFFF"/>
          <w:lang w:eastAsia="en-US"/>
        </w:rPr>
        <w:t>В целом объем текущих расходов</w:t>
      </w:r>
      <w:r w:rsidR="00C67594" w:rsidRPr="00A60422">
        <w:rPr>
          <w:rFonts w:eastAsia="Calibri"/>
          <w:shd w:val="clear" w:color="auto" w:fill="FFFFFF"/>
          <w:lang w:eastAsia="en-US"/>
        </w:rPr>
        <w:t xml:space="preserve"> </w:t>
      </w:r>
      <w:r w:rsidR="009C479A" w:rsidRPr="00A60422">
        <w:rPr>
          <w:rFonts w:eastAsia="Calibri"/>
          <w:shd w:val="clear" w:color="auto" w:fill="FFFFFF"/>
          <w:lang w:eastAsia="en-US"/>
        </w:rPr>
        <w:t>на 202</w:t>
      </w:r>
      <w:r w:rsidR="00A60422" w:rsidRPr="00A60422">
        <w:rPr>
          <w:rFonts w:eastAsia="Calibri"/>
          <w:shd w:val="clear" w:color="auto" w:fill="FFFFFF"/>
          <w:lang w:eastAsia="en-US"/>
        </w:rPr>
        <w:t>6</w:t>
      </w:r>
      <w:r w:rsidR="009C479A" w:rsidRPr="00A60422">
        <w:rPr>
          <w:rFonts w:eastAsia="Calibri"/>
          <w:shd w:val="clear" w:color="auto" w:fill="FFFFFF"/>
          <w:lang w:eastAsia="en-US"/>
        </w:rPr>
        <w:t xml:space="preserve"> год </w:t>
      </w:r>
      <w:r w:rsidRPr="00A60422">
        <w:rPr>
          <w:rFonts w:eastAsia="Calibri"/>
          <w:shd w:val="clear" w:color="auto" w:fill="FFFFFF"/>
          <w:lang w:eastAsia="en-US"/>
        </w:rPr>
        <w:t xml:space="preserve">по отношению </w:t>
      </w:r>
      <w:r w:rsidR="009C479A" w:rsidRPr="00A60422">
        <w:rPr>
          <w:rFonts w:eastAsia="Calibri"/>
          <w:shd w:val="clear" w:color="auto" w:fill="FFFFFF"/>
          <w:lang w:eastAsia="en-US"/>
        </w:rPr>
        <w:t>к уточненному на 01.10.202</w:t>
      </w:r>
      <w:r w:rsidR="00A60422" w:rsidRPr="00A60422">
        <w:rPr>
          <w:rFonts w:eastAsia="Calibri"/>
          <w:shd w:val="clear" w:color="auto" w:fill="FFFFFF"/>
          <w:lang w:eastAsia="en-US"/>
        </w:rPr>
        <w:t>5</w:t>
      </w:r>
      <w:r w:rsidR="009C479A" w:rsidRPr="00A60422">
        <w:rPr>
          <w:rFonts w:eastAsia="Calibri"/>
          <w:shd w:val="clear" w:color="auto" w:fill="FFFFFF"/>
          <w:lang w:eastAsia="en-US"/>
        </w:rPr>
        <w:t xml:space="preserve"> г. бюджету округа (</w:t>
      </w:r>
      <w:r w:rsidR="00A60422" w:rsidRPr="00A60422">
        <w:rPr>
          <w:rFonts w:eastAsia="Calibri"/>
          <w:shd w:val="clear" w:color="auto" w:fill="FFFFFF"/>
          <w:lang w:eastAsia="en-US"/>
        </w:rPr>
        <w:t>7 666,36</w:t>
      </w:r>
      <w:r w:rsidR="00C431C1" w:rsidRPr="00A60422">
        <w:rPr>
          <w:rFonts w:eastAsia="Calibri"/>
          <w:shd w:val="clear" w:color="auto" w:fill="FFFFFF"/>
          <w:lang w:eastAsia="en-US"/>
        </w:rPr>
        <w:t xml:space="preserve"> </w:t>
      </w:r>
      <w:proofErr w:type="gramStart"/>
      <w:r w:rsidR="009C479A" w:rsidRPr="00A60422">
        <w:rPr>
          <w:rFonts w:eastAsia="Calibri"/>
          <w:shd w:val="clear" w:color="auto" w:fill="FFFFFF"/>
          <w:lang w:eastAsia="en-US"/>
        </w:rPr>
        <w:t>млн</w:t>
      </w:r>
      <w:proofErr w:type="gramEnd"/>
      <w:r w:rsidR="009C479A" w:rsidRPr="00A60422">
        <w:rPr>
          <w:rFonts w:eastAsia="Calibri"/>
          <w:shd w:val="clear" w:color="auto" w:fill="FFFFFF"/>
          <w:lang w:eastAsia="en-US"/>
        </w:rPr>
        <w:t xml:space="preserve"> руб.) увеличился на </w:t>
      </w:r>
      <w:r w:rsidR="00A60422" w:rsidRPr="00A60422">
        <w:rPr>
          <w:rFonts w:eastAsia="Calibri"/>
          <w:shd w:val="clear" w:color="auto" w:fill="FFFFFF"/>
          <w:lang w:eastAsia="en-US"/>
        </w:rPr>
        <w:t>5,6</w:t>
      </w:r>
      <w:r w:rsidR="009C479A" w:rsidRPr="00A60422">
        <w:rPr>
          <w:rFonts w:eastAsia="Calibri"/>
          <w:shd w:val="clear" w:color="auto" w:fill="FFFFFF"/>
          <w:lang w:eastAsia="en-US"/>
        </w:rPr>
        <w:t xml:space="preserve">% и составил </w:t>
      </w:r>
      <w:r w:rsidR="00A60422" w:rsidRPr="00A60422">
        <w:rPr>
          <w:rFonts w:eastAsia="Calibri"/>
          <w:shd w:val="clear" w:color="auto" w:fill="FFFFFF"/>
          <w:lang w:eastAsia="en-US"/>
        </w:rPr>
        <w:t>8 099,43</w:t>
      </w:r>
      <w:r w:rsidR="009C479A" w:rsidRPr="00A60422">
        <w:rPr>
          <w:rFonts w:eastAsia="Calibri"/>
          <w:shd w:val="clear" w:color="auto" w:fill="FFFFFF"/>
          <w:lang w:eastAsia="en-US"/>
        </w:rPr>
        <w:t xml:space="preserve"> млн руб.</w:t>
      </w:r>
    </w:p>
    <w:p w14:paraId="032A7624" w14:textId="1D432364" w:rsidR="00C67594" w:rsidRPr="00A60422" w:rsidRDefault="00C67594" w:rsidP="006C1BC8">
      <w:pPr>
        <w:tabs>
          <w:tab w:val="left" w:pos="142"/>
        </w:tabs>
        <w:ind w:right="-1" w:firstLine="709"/>
        <w:jc w:val="both"/>
        <w:rPr>
          <w:rFonts w:eastAsia="Calibri"/>
          <w:shd w:val="clear" w:color="auto" w:fill="FFFFFF"/>
          <w:lang w:eastAsia="en-US"/>
        </w:rPr>
      </w:pPr>
      <w:r w:rsidRPr="00A60422">
        <w:rPr>
          <w:rFonts w:eastAsia="Calibri"/>
          <w:shd w:val="clear" w:color="auto" w:fill="FFFFFF"/>
          <w:lang w:eastAsia="en-US"/>
        </w:rPr>
        <w:t>В бюджете округа расходы бюджета развития в 202</w:t>
      </w:r>
      <w:r w:rsidR="00A60422" w:rsidRPr="00A60422">
        <w:rPr>
          <w:rFonts w:eastAsia="Calibri"/>
          <w:shd w:val="clear" w:color="auto" w:fill="FFFFFF"/>
          <w:lang w:eastAsia="en-US"/>
        </w:rPr>
        <w:t>6</w:t>
      </w:r>
      <w:r w:rsidRPr="00A60422">
        <w:rPr>
          <w:rFonts w:eastAsia="Calibri"/>
          <w:shd w:val="clear" w:color="auto" w:fill="FFFFFF"/>
          <w:lang w:eastAsia="en-US"/>
        </w:rPr>
        <w:t xml:space="preserve"> году составляют </w:t>
      </w:r>
      <w:r w:rsidR="00A60422" w:rsidRPr="00A60422">
        <w:rPr>
          <w:rFonts w:eastAsia="Calibri"/>
          <w:shd w:val="clear" w:color="auto" w:fill="FFFFFF"/>
          <w:lang w:eastAsia="en-US"/>
        </w:rPr>
        <w:t>1 386,57</w:t>
      </w:r>
      <w:r w:rsidR="009C479A" w:rsidRPr="00A60422">
        <w:rPr>
          <w:rFonts w:eastAsia="Calibri"/>
          <w:shd w:val="clear" w:color="auto" w:fill="FFFFFF"/>
          <w:lang w:eastAsia="en-US"/>
        </w:rPr>
        <w:t xml:space="preserve"> </w:t>
      </w:r>
      <w:proofErr w:type="gramStart"/>
      <w:r w:rsidRPr="00A60422">
        <w:rPr>
          <w:rFonts w:eastAsia="Calibri"/>
          <w:shd w:val="clear" w:color="auto" w:fill="FFFFFF"/>
          <w:lang w:eastAsia="en-US"/>
        </w:rPr>
        <w:t>млн</w:t>
      </w:r>
      <w:proofErr w:type="gramEnd"/>
      <w:r w:rsidRPr="00A60422">
        <w:rPr>
          <w:rFonts w:eastAsia="Calibri"/>
          <w:shd w:val="clear" w:color="auto" w:fill="FFFFFF"/>
          <w:lang w:eastAsia="en-US"/>
        </w:rPr>
        <w:t xml:space="preserve"> руб. По отношению к </w:t>
      </w:r>
      <w:r w:rsidR="009C479A" w:rsidRPr="00A60422">
        <w:rPr>
          <w:rFonts w:eastAsia="Calibri"/>
          <w:shd w:val="clear" w:color="auto" w:fill="FFFFFF"/>
          <w:lang w:eastAsia="en-US"/>
        </w:rPr>
        <w:t>уточненному на 01.10.202</w:t>
      </w:r>
      <w:r w:rsidR="00A60422" w:rsidRPr="00A60422">
        <w:rPr>
          <w:rFonts w:eastAsia="Calibri"/>
          <w:shd w:val="clear" w:color="auto" w:fill="FFFFFF"/>
          <w:lang w:eastAsia="en-US"/>
        </w:rPr>
        <w:t>5</w:t>
      </w:r>
      <w:r w:rsidR="009C479A" w:rsidRPr="00A60422">
        <w:rPr>
          <w:rFonts w:eastAsia="Calibri"/>
          <w:shd w:val="clear" w:color="auto" w:fill="FFFFFF"/>
          <w:lang w:eastAsia="en-US"/>
        </w:rPr>
        <w:t xml:space="preserve"> г. бюджету округа </w:t>
      </w:r>
      <w:r w:rsidRPr="00A60422">
        <w:rPr>
          <w:rFonts w:eastAsia="Calibri"/>
          <w:shd w:val="clear" w:color="auto" w:fill="FFFFFF"/>
          <w:lang w:eastAsia="en-US"/>
        </w:rPr>
        <w:t>(</w:t>
      </w:r>
      <w:r w:rsidR="00A60422" w:rsidRPr="00A60422">
        <w:rPr>
          <w:rFonts w:eastAsia="Calibri"/>
          <w:shd w:val="clear" w:color="auto" w:fill="FFFFFF"/>
          <w:lang w:eastAsia="en-US"/>
        </w:rPr>
        <w:t>2 440,74</w:t>
      </w:r>
      <w:r w:rsidR="0031187B" w:rsidRPr="00A60422">
        <w:rPr>
          <w:rFonts w:eastAsia="Calibri"/>
          <w:shd w:val="clear" w:color="auto" w:fill="FFFFFF"/>
          <w:lang w:eastAsia="en-US"/>
        </w:rPr>
        <w:t xml:space="preserve"> млн руб.</w:t>
      </w:r>
      <w:r w:rsidRPr="00A60422">
        <w:rPr>
          <w:rFonts w:eastAsia="Calibri"/>
          <w:shd w:val="clear" w:color="auto" w:fill="FFFFFF"/>
          <w:lang w:eastAsia="en-US"/>
        </w:rPr>
        <w:t xml:space="preserve">) расходы бюджета </w:t>
      </w:r>
      <w:r w:rsidR="009C479A" w:rsidRPr="00A60422">
        <w:rPr>
          <w:rFonts w:eastAsia="Calibri"/>
          <w:shd w:val="clear" w:color="auto" w:fill="FFFFFF"/>
          <w:lang w:eastAsia="en-US"/>
        </w:rPr>
        <w:t>на 202</w:t>
      </w:r>
      <w:r w:rsidR="00A60422" w:rsidRPr="00A60422">
        <w:rPr>
          <w:rFonts w:eastAsia="Calibri"/>
          <w:shd w:val="clear" w:color="auto" w:fill="FFFFFF"/>
          <w:lang w:eastAsia="en-US"/>
        </w:rPr>
        <w:t>6</w:t>
      </w:r>
      <w:r w:rsidR="009C479A" w:rsidRPr="00A60422">
        <w:rPr>
          <w:rFonts w:eastAsia="Calibri"/>
          <w:shd w:val="clear" w:color="auto" w:fill="FFFFFF"/>
          <w:lang w:eastAsia="en-US"/>
        </w:rPr>
        <w:t xml:space="preserve"> год </w:t>
      </w:r>
      <w:r w:rsidR="00C431C1" w:rsidRPr="00A60422">
        <w:rPr>
          <w:rFonts w:eastAsia="Calibri"/>
          <w:shd w:val="clear" w:color="auto" w:fill="FFFFFF"/>
          <w:lang w:eastAsia="en-US"/>
        </w:rPr>
        <w:t xml:space="preserve">сократились на </w:t>
      </w:r>
      <w:r w:rsidR="00A60422" w:rsidRPr="00A60422">
        <w:rPr>
          <w:rFonts w:eastAsia="Calibri"/>
          <w:shd w:val="clear" w:color="auto" w:fill="FFFFFF"/>
          <w:lang w:eastAsia="en-US"/>
        </w:rPr>
        <w:t>43,2</w:t>
      </w:r>
      <w:r w:rsidR="00046215" w:rsidRPr="00A60422">
        <w:rPr>
          <w:rFonts w:eastAsia="Calibri"/>
          <w:shd w:val="clear" w:color="auto" w:fill="FFFFFF"/>
          <w:lang w:eastAsia="en-US"/>
        </w:rPr>
        <w:t>%</w:t>
      </w:r>
      <w:r w:rsidR="009C479A" w:rsidRPr="00A60422">
        <w:rPr>
          <w:rFonts w:eastAsia="Calibri"/>
          <w:shd w:val="clear" w:color="auto" w:fill="FFFFFF"/>
          <w:lang w:eastAsia="en-US"/>
        </w:rPr>
        <w:t>.</w:t>
      </w:r>
    </w:p>
    <w:p w14:paraId="0F02EF10" w14:textId="099E8C8F" w:rsidR="00C67594" w:rsidRPr="00A60422" w:rsidRDefault="005C4C7F" w:rsidP="006C1BC8">
      <w:pPr>
        <w:tabs>
          <w:tab w:val="left" w:pos="142"/>
        </w:tabs>
        <w:ind w:right="-1" w:firstLine="709"/>
        <w:jc w:val="both"/>
        <w:rPr>
          <w:rFonts w:eastAsia="Calibri"/>
          <w:shd w:val="clear" w:color="auto" w:fill="FFFFFF"/>
          <w:lang w:eastAsia="en-US"/>
        </w:rPr>
      </w:pPr>
      <w:r w:rsidRPr="00A60422">
        <w:rPr>
          <w:rFonts w:eastAsia="Calibri"/>
          <w:shd w:val="clear" w:color="auto" w:fill="FFFFFF"/>
          <w:lang w:eastAsia="en-US"/>
        </w:rPr>
        <w:t>О</w:t>
      </w:r>
      <w:r w:rsidR="00C67594" w:rsidRPr="00A60422">
        <w:rPr>
          <w:rFonts w:eastAsia="Calibri"/>
          <w:shd w:val="clear" w:color="auto" w:fill="FFFFFF"/>
          <w:lang w:eastAsia="en-US"/>
        </w:rPr>
        <w:t xml:space="preserve">бъем инвестиционных расходов в бюджете округа </w:t>
      </w:r>
      <w:r w:rsidRPr="00A60422">
        <w:rPr>
          <w:rFonts w:eastAsia="Calibri"/>
          <w:shd w:val="clear" w:color="auto" w:fill="FFFFFF"/>
          <w:lang w:eastAsia="en-US"/>
        </w:rPr>
        <w:t>на</w:t>
      </w:r>
      <w:r w:rsidR="00C67594" w:rsidRPr="00A60422">
        <w:rPr>
          <w:rFonts w:eastAsia="Calibri"/>
          <w:shd w:val="clear" w:color="auto" w:fill="FFFFFF"/>
          <w:lang w:eastAsia="en-US"/>
        </w:rPr>
        <w:t xml:space="preserve"> 202</w:t>
      </w:r>
      <w:r w:rsidR="00A60422" w:rsidRPr="00A60422">
        <w:rPr>
          <w:rFonts w:eastAsia="Calibri"/>
          <w:shd w:val="clear" w:color="auto" w:fill="FFFFFF"/>
          <w:lang w:eastAsia="en-US"/>
        </w:rPr>
        <w:t>6</w:t>
      </w:r>
      <w:r w:rsidR="00C67594" w:rsidRPr="00A60422">
        <w:rPr>
          <w:rFonts w:eastAsia="Calibri"/>
          <w:shd w:val="clear" w:color="auto" w:fill="FFFFFF"/>
          <w:lang w:eastAsia="en-US"/>
        </w:rPr>
        <w:t xml:space="preserve"> год</w:t>
      </w:r>
      <w:r w:rsidRPr="00A60422">
        <w:rPr>
          <w:rFonts w:eastAsia="Calibri"/>
          <w:shd w:val="clear" w:color="auto" w:fill="FFFFFF"/>
          <w:lang w:eastAsia="en-US"/>
        </w:rPr>
        <w:t xml:space="preserve"> запланирован в сумме</w:t>
      </w:r>
      <w:r w:rsidR="00C67594" w:rsidRPr="00A60422">
        <w:rPr>
          <w:rFonts w:eastAsia="Calibri"/>
          <w:shd w:val="clear" w:color="auto" w:fill="FFFFFF"/>
          <w:lang w:eastAsia="en-US"/>
        </w:rPr>
        <w:t xml:space="preserve"> </w:t>
      </w:r>
      <w:r w:rsidR="00A60422" w:rsidRPr="00A60422">
        <w:rPr>
          <w:rFonts w:eastAsia="Calibri"/>
          <w:shd w:val="clear" w:color="auto" w:fill="FFFFFF"/>
          <w:lang w:eastAsia="en-US"/>
        </w:rPr>
        <w:t>549,54</w:t>
      </w:r>
      <w:r w:rsidR="00715068" w:rsidRPr="00A60422">
        <w:rPr>
          <w:rFonts w:eastAsia="Calibri"/>
          <w:shd w:val="clear" w:color="auto" w:fill="FFFFFF"/>
          <w:lang w:eastAsia="en-US"/>
        </w:rPr>
        <w:t xml:space="preserve"> </w:t>
      </w:r>
      <w:proofErr w:type="gramStart"/>
      <w:r w:rsidR="00715068" w:rsidRPr="00A60422">
        <w:rPr>
          <w:rFonts w:eastAsia="Calibri"/>
          <w:shd w:val="clear" w:color="auto" w:fill="FFFFFF"/>
          <w:lang w:eastAsia="en-US"/>
        </w:rPr>
        <w:t>млн</w:t>
      </w:r>
      <w:proofErr w:type="gramEnd"/>
      <w:r w:rsidR="00715068" w:rsidRPr="00A60422">
        <w:rPr>
          <w:rFonts w:eastAsia="Calibri"/>
          <w:shd w:val="clear" w:color="auto" w:fill="FFFFFF"/>
          <w:lang w:eastAsia="en-US"/>
        </w:rPr>
        <w:t xml:space="preserve"> руб</w:t>
      </w:r>
      <w:r w:rsidR="00C67594" w:rsidRPr="00A60422">
        <w:rPr>
          <w:rFonts w:eastAsia="Calibri"/>
          <w:shd w:val="clear" w:color="auto" w:fill="FFFFFF"/>
          <w:lang w:eastAsia="en-US"/>
        </w:rPr>
        <w:t>.</w:t>
      </w:r>
    </w:p>
    <w:p w14:paraId="7E9A0430" w14:textId="3B18471A" w:rsidR="00661DBC" w:rsidRPr="00D61A54" w:rsidRDefault="00661DBC" w:rsidP="006C1BC8">
      <w:pPr>
        <w:tabs>
          <w:tab w:val="left" w:pos="142"/>
        </w:tabs>
        <w:ind w:right="-1" w:firstLine="709"/>
        <w:jc w:val="both"/>
        <w:rPr>
          <w:rFonts w:eastAsia="Calibri"/>
          <w:shd w:val="clear" w:color="auto" w:fill="FFFFFF"/>
          <w:lang w:eastAsia="en-US"/>
        </w:rPr>
      </w:pPr>
      <w:r w:rsidRPr="00D61A54">
        <w:rPr>
          <w:rFonts w:eastAsia="Calibri"/>
          <w:shd w:val="clear" w:color="auto" w:fill="FFFFFF"/>
          <w:lang w:eastAsia="en-US"/>
        </w:rPr>
        <w:t xml:space="preserve">Бюджетные ассигнования будут направлены в первую очередь на объекты, строительство которых предполагается завершить в очередном финансовом году, в целях сокращения объемов незавершенного строительства, а также </w:t>
      </w:r>
      <w:r w:rsidR="00C431C1" w:rsidRPr="00D61A54">
        <w:rPr>
          <w:rFonts w:eastAsia="Calibri"/>
          <w:shd w:val="clear" w:color="auto" w:fill="FFFFFF"/>
          <w:lang w:eastAsia="en-US"/>
        </w:rPr>
        <w:t>на</w:t>
      </w:r>
      <w:r w:rsidRPr="00D61A54">
        <w:rPr>
          <w:rFonts w:eastAsia="Calibri"/>
          <w:shd w:val="clear" w:color="auto" w:fill="FFFFFF"/>
          <w:lang w:eastAsia="en-US"/>
        </w:rPr>
        <w:t xml:space="preserve"> строительство</w:t>
      </w:r>
      <w:r w:rsidR="001C0C69" w:rsidRPr="00D61A54">
        <w:rPr>
          <w:rFonts w:eastAsia="Calibri"/>
          <w:shd w:val="clear" w:color="auto" w:fill="FFFFFF"/>
          <w:lang w:eastAsia="en-US"/>
        </w:rPr>
        <w:t xml:space="preserve"> и приобретение </w:t>
      </w:r>
      <w:r w:rsidRPr="00D61A54">
        <w:rPr>
          <w:rFonts w:eastAsia="Calibri"/>
          <w:shd w:val="clear" w:color="auto" w:fill="FFFFFF"/>
          <w:lang w:eastAsia="en-US"/>
        </w:rPr>
        <w:t>новых объектов социальной</w:t>
      </w:r>
      <w:r w:rsidR="00C431C1" w:rsidRPr="00D61A54">
        <w:rPr>
          <w:rFonts w:eastAsia="Calibri"/>
          <w:shd w:val="clear" w:color="auto" w:fill="FFFFFF"/>
          <w:lang w:eastAsia="en-US"/>
        </w:rPr>
        <w:t xml:space="preserve"> и </w:t>
      </w:r>
      <w:r w:rsidRPr="00D61A54">
        <w:rPr>
          <w:rFonts w:eastAsia="Calibri"/>
          <w:shd w:val="clear" w:color="auto" w:fill="FFFFFF"/>
          <w:lang w:eastAsia="en-US"/>
        </w:rPr>
        <w:t>коммунальной инфраструктуры</w:t>
      </w:r>
      <w:r w:rsidR="00114D37" w:rsidRPr="00D61A54">
        <w:rPr>
          <w:rFonts w:eastAsia="Calibri"/>
          <w:shd w:val="clear" w:color="auto" w:fill="FFFFFF"/>
          <w:lang w:eastAsia="en-US"/>
        </w:rPr>
        <w:t>,</w:t>
      </w:r>
      <w:r w:rsidRPr="00D61A54">
        <w:rPr>
          <w:rFonts w:eastAsia="Calibri"/>
          <w:shd w:val="clear" w:color="auto" w:fill="FFFFFF"/>
          <w:lang w:eastAsia="en-US"/>
        </w:rPr>
        <w:t xml:space="preserve"> </w:t>
      </w:r>
      <w:r w:rsidR="00277877" w:rsidRPr="00D61A54">
        <w:rPr>
          <w:rFonts w:eastAsia="Calibri"/>
          <w:shd w:val="clear" w:color="auto" w:fill="FFFFFF"/>
          <w:lang w:eastAsia="en-US"/>
        </w:rPr>
        <w:t>реализация которых планируется</w:t>
      </w:r>
      <w:r w:rsidR="0073443A" w:rsidRPr="00D61A54">
        <w:rPr>
          <w:rFonts w:eastAsia="Calibri"/>
          <w:shd w:val="clear" w:color="auto" w:fill="FFFFFF"/>
          <w:lang w:eastAsia="en-US"/>
        </w:rPr>
        <w:t>,</w:t>
      </w:r>
      <w:r w:rsidR="00277877" w:rsidRPr="00D61A54">
        <w:rPr>
          <w:rFonts w:eastAsia="Calibri"/>
          <w:shd w:val="clear" w:color="auto" w:fill="FFFFFF"/>
          <w:lang w:eastAsia="en-US"/>
        </w:rPr>
        <w:t xml:space="preserve"> </w:t>
      </w:r>
      <w:r w:rsidR="009C479A" w:rsidRPr="00D61A54">
        <w:rPr>
          <w:rFonts w:eastAsia="Calibri"/>
          <w:shd w:val="clear" w:color="auto" w:fill="FFFFFF"/>
          <w:lang w:eastAsia="en-US"/>
        </w:rPr>
        <w:t xml:space="preserve">в том числе </w:t>
      </w:r>
      <w:r w:rsidR="00277877" w:rsidRPr="00D61A54">
        <w:rPr>
          <w:rFonts w:eastAsia="Calibri"/>
          <w:shd w:val="clear" w:color="auto" w:fill="FFFFFF"/>
          <w:lang w:eastAsia="en-US"/>
        </w:rPr>
        <w:t>с учетом</w:t>
      </w:r>
      <w:r w:rsidRPr="00D61A54">
        <w:rPr>
          <w:rFonts w:eastAsia="Calibri"/>
          <w:shd w:val="clear" w:color="auto" w:fill="FFFFFF"/>
          <w:lang w:eastAsia="en-US"/>
        </w:rPr>
        <w:t xml:space="preserve"> </w:t>
      </w:r>
      <w:r w:rsidR="00277877" w:rsidRPr="00D61A54">
        <w:rPr>
          <w:rFonts w:eastAsia="Calibri"/>
          <w:shd w:val="clear" w:color="auto" w:fill="FFFFFF"/>
          <w:lang w:eastAsia="en-US"/>
        </w:rPr>
        <w:t>субсидий из бюджета Пермского края.</w:t>
      </w:r>
    </w:p>
    <w:p w14:paraId="2C940848" w14:textId="77777777" w:rsidR="00511649" w:rsidRPr="00D61A54" w:rsidRDefault="00511649" w:rsidP="00511649">
      <w:pPr>
        <w:tabs>
          <w:tab w:val="left" w:pos="142"/>
        </w:tabs>
        <w:ind w:right="-1" w:firstLine="709"/>
        <w:jc w:val="both"/>
        <w:rPr>
          <w:rFonts w:eastAsia="Calibri"/>
          <w:highlight w:val="yellow"/>
          <w:shd w:val="clear" w:color="auto" w:fill="FFFFFF"/>
          <w:lang w:eastAsia="en-US"/>
        </w:rPr>
      </w:pPr>
      <w:r w:rsidRPr="00D61A54">
        <w:rPr>
          <w:rFonts w:eastAsia="Calibri"/>
          <w:shd w:val="clear" w:color="auto" w:fill="FFFFFF"/>
          <w:lang w:eastAsia="en-US"/>
        </w:rPr>
        <w:t xml:space="preserve">При формировании расходов на содержание органов местного самоуправления округа  за счет средств местного бюджета учтено увеличение (индексация) окладов денежного содержания муниципальных служащих;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работников рабочих профессий органов местного самоуправления, с 1 июля 2026 года на 5,8%, а также учтены изменения в порядок формирования фонда оплаты труда муниципальных служащих и лиц, замещающих муниципальную должность </w:t>
      </w:r>
      <w:proofErr w:type="gramStart"/>
      <w:r w:rsidRPr="00D61A54">
        <w:rPr>
          <w:rFonts w:eastAsia="Calibri"/>
          <w:shd w:val="clear" w:color="auto" w:fill="FFFFFF"/>
          <w:lang w:eastAsia="en-US"/>
        </w:rPr>
        <w:t>на</w:t>
      </w:r>
      <w:proofErr w:type="gramEnd"/>
      <w:r w:rsidRPr="00D61A54">
        <w:rPr>
          <w:rFonts w:eastAsia="Calibri"/>
          <w:shd w:val="clear" w:color="auto" w:fill="FFFFFF"/>
          <w:lang w:eastAsia="en-US"/>
        </w:rPr>
        <w:t xml:space="preserve"> постоянной основ.</w:t>
      </w:r>
    </w:p>
    <w:p w14:paraId="2CD91C13" w14:textId="488667B9" w:rsidR="00186382" w:rsidRPr="00D61A54" w:rsidRDefault="00186382" w:rsidP="00186382">
      <w:pPr>
        <w:tabs>
          <w:tab w:val="left" w:pos="142"/>
        </w:tabs>
        <w:ind w:right="-1" w:firstLine="709"/>
        <w:jc w:val="both"/>
        <w:rPr>
          <w:rFonts w:eastAsia="Calibri"/>
          <w:shd w:val="clear" w:color="auto" w:fill="FFFFFF"/>
          <w:lang w:eastAsia="en-US"/>
        </w:rPr>
      </w:pPr>
      <w:proofErr w:type="gramStart"/>
      <w:r w:rsidRPr="00D61A54">
        <w:rPr>
          <w:rFonts w:eastAsia="Calibri"/>
          <w:shd w:val="clear" w:color="auto" w:fill="FFFFFF"/>
          <w:lang w:eastAsia="en-US"/>
        </w:rPr>
        <w:t xml:space="preserve">Проектом бюджета на 2026 - 2028 годы в целях исполнения </w:t>
      </w:r>
      <w:r w:rsidR="00C563BA" w:rsidRPr="00D61A54">
        <w:rPr>
          <w:rFonts w:eastAsia="Calibri"/>
          <w:shd w:val="clear" w:color="auto" w:fill="FFFFFF"/>
          <w:lang w:eastAsia="en-US"/>
        </w:rPr>
        <w:t xml:space="preserve">целевых показателей, установленных указами Президента Российской Федерации от 07 мая 2012 г. №597, 01 июня 2012 г. № 761 в отношении следующих категорий работников: педагогические работники муниципальных учреждений дополнительного образования детей, работники культуры </w:t>
      </w:r>
      <w:r w:rsidRPr="00D61A54">
        <w:rPr>
          <w:rFonts w:eastAsia="Calibri"/>
          <w:shd w:val="clear" w:color="auto" w:fill="FFFFFF"/>
          <w:lang w:eastAsia="en-US"/>
        </w:rPr>
        <w:t>предусмотрены расходы на увеличение фонда оплаты труда данных категорий работников бюджетной сферы с учетом темпа роста среднемесячного дохода от</w:t>
      </w:r>
      <w:proofErr w:type="gramEnd"/>
      <w:r w:rsidRPr="00D61A54">
        <w:rPr>
          <w:rFonts w:eastAsia="Calibri"/>
          <w:shd w:val="clear" w:color="auto" w:fill="FFFFFF"/>
          <w:lang w:eastAsia="en-US"/>
        </w:rPr>
        <w:t xml:space="preserve"> т</w:t>
      </w:r>
      <w:r w:rsidR="003B5C0E" w:rsidRPr="00D61A54">
        <w:rPr>
          <w:rFonts w:eastAsia="Calibri"/>
          <w:shd w:val="clear" w:color="auto" w:fill="FFFFFF"/>
          <w:lang w:eastAsia="en-US"/>
        </w:rPr>
        <w:t>рудовой деятельности на 10,8 %.</w:t>
      </w:r>
    </w:p>
    <w:p w14:paraId="18D94257" w14:textId="2016CAF6" w:rsidR="00464BEC" w:rsidRPr="00D61A54" w:rsidRDefault="00186382" w:rsidP="00186382">
      <w:pPr>
        <w:tabs>
          <w:tab w:val="left" w:pos="142"/>
        </w:tabs>
        <w:ind w:right="-1" w:firstLine="709"/>
        <w:jc w:val="both"/>
        <w:rPr>
          <w:rFonts w:eastAsia="Calibri"/>
          <w:highlight w:val="yellow"/>
          <w:shd w:val="clear" w:color="auto" w:fill="FFFFFF"/>
          <w:lang w:eastAsia="en-US"/>
        </w:rPr>
      </w:pPr>
      <w:r w:rsidRPr="00D61A54">
        <w:rPr>
          <w:rFonts w:eastAsia="Calibri"/>
          <w:shd w:val="clear" w:color="auto" w:fill="FFFFFF"/>
          <w:lang w:eastAsia="en-US"/>
        </w:rPr>
        <w:t>Фонд оплаты труда прочих категорий работников бюджетной сферы, которые не попадают под действие указов Президента Российской Федерации, увеличен с 1 июля 2026 года на 5,8% (прогнозный уровень ИПЦ 2026 года).</w:t>
      </w:r>
    </w:p>
    <w:p w14:paraId="5048A688" w14:textId="3D2F3839" w:rsidR="00C431C1" w:rsidRPr="00D61A54" w:rsidRDefault="00C431C1" w:rsidP="00C431C1">
      <w:pPr>
        <w:tabs>
          <w:tab w:val="left" w:pos="142"/>
        </w:tabs>
        <w:ind w:right="-1" w:firstLine="709"/>
        <w:jc w:val="both"/>
        <w:rPr>
          <w:rFonts w:eastAsia="Calibri"/>
          <w:shd w:val="clear" w:color="auto" w:fill="FFFFFF"/>
          <w:lang w:eastAsia="en-US"/>
        </w:rPr>
      </w:pPr>
      <w:proofErr w:type="gramStart"/>
      <w:r w:rsidRPr="00D61A54">
        <w:rPr>
          <w:rFonts w:eastAsia="Calibri"/>
          <w:shd w:val="clear" w:color="auto" w:fill="FFFFFF"/>
          <w:lang w:eastAsia="en-US"/>
        </w:rPr>
        <w:t>При планировании расходов бюджета</w:t>
      </w:r>
      <w:r w:rsidR="00396DD3" w:rsidRPr="00D61A54">
        <w:rPr>
          <w:rFonts w:eastAsia="Calibri"/>
          <w:shd w:val="clear" w:color="auto" w:fill="FFFFFF"/>
          <w:lang w:eastAsia="en-US"/>
        </w:rPr>
        <w:t xml:space="preserve">, как и в текущем году, </w:t>
      </w:r>
      <w:r w:rsidRPr="00D61A54">
        <w:rPr>
          <w:rFonts w:eastAsia="Calibri"/>
          <w:shd w:val="clear" w:color="auto" w:fill="FFFFFF"/>
          <w:lang w:eastAsia="en-US"/>
        </w:rPr>
        <w:t xml:space="preserve">учитывались нормы Закона Пермского края от 9 сентября 2024 г. № 344-ПК, </w:t>
      </w:r>
      <w:r w:rsidR="00396DD3" w:rsidRPr="00D61A54">
        <w:rPr>
          <w:rFonts w:eastAsia="Calibri"/>
          <w:shd w:val="clear" w:color="auto" w:fill="FFFFFF"/>
          <w:lang w:eastAsia="en-US"/>
        </w:rPr>
        <w:t>в</w:t>
      </w:r>
      <w:r w:rsidRPr="00D61A54">
        <w:rPr>
          <w:rFonts w:eastAsia="Calibri"/>
          <w:shd w:val="clear" w:color="auto" w:fill="FFFFFF"/>
          <w:lang w:eastAsia="en-US"/>
        </w:rPr>
        <w:t xml:space="preserve"> части </w:t>
      </w:r>
      <w:r w:rsidR="00396DD3" w:rsidRPr="00D61A54">
        <w:rPr>
          <w:rFonts w:eastAsia="Calibri"/>
          <w:shd w:val="clear" w:color="auto" w:fill="FFFFFF"/>
          <w:lang w:eastAsia="en-US"/>
        </w:rPr>
        <w:t>строительства объектов общественной инфраструктуры местного значения, стоимость реализации которых превышает 50 миллионов рублей,</w:t>
      </w:r>
      <w:r w:rsidRPr="00D61A54">
        <w:rPr>
          <w:rFonts w:eastAsia="Calibri"/>
          <w:shd w:val="clear" w:color="auto" w:fill="FFFFFF"/>
          <w:lang w:eastAsia="en-US"/>
        </w:rPr>
        <w:t xml:space="preserve"> по которым до 1 января 2025 года заключены  муниципальные контракты, в 202</w:t>
      </w:r>
      <w:r w:rsidR="00396DD3" w:rsidRPr="00D61A54">
        <w:rPr>
          <w:rFonts w:eastAsia="Calibri"/>
          <w:shd w:val="clear" w:color="auto" w:fill="FFFFFF"/>
          <w:lang w:eastAsia="en-US"/>
        </w:rPr>
        <w:t>6</w:t>
      </w:r>
      <w:r w:rsidRPr="00D61A54">
        <w:rPr>
          <w:rFonts w:eastAsia="Calibri"/>
          <w:shd w:val="clear" w:color="auto" w:fill="FFFFFF"/>
          <w:lang w:eastAsia="en-US"/>
        </w:rPr>
        <w:t xml:space="preserve">-2027 годах </w:t>
      </w:r>
      <w:r w:rsidR="001C0C69" w:rsidRPr="00D61A54">
        <w:rPr>
          <w:rFonts w:eastAsia="Calibri"/>
          <w:shd w:val="clear" w:color="auto" w:fill="FFFFFF"/>
          <w:lang w:eastAsia="en-US"/>
        </w:rPr>
        <w:t xml:space="preserve">реализация таких контрактов </w:t>
      </w:r>
      <w:r w:rsidRPr="00D61A54">
        <w:rPr>
          <w:rFonts w:eastAsia="Calibri"/>
          <w:shd w:val="clear" w:color="auto" w:fill="FFFFFF"/>
          <w:lang w:eastAsia="en-US"/>
        </w:rPr>
        <w:t>будет осуществляться органами местного самоуправления самостоятельно, в том числе</w:t>
      </w:r>
      <w:proofErr w:type="gramEnd"/>
      <w:r w:rsidRPr="00D61A54">
        <w:rPr>
          <w:rFonts w:eastAsia="Calibri"/>
          <w:shd w:val="clear" w:color="auto" w:fill="FFFFFF"/>
          <w:lang w:eastAsia="en-US"/>
        </w:rPr>
        <w:t xml:space="preserve"> за счет предоставления субсидий из бюджета Пермского к</w:t>
      </w:r>
      <w:r w:rsidR="001C0C69" w:rsidRPr="00D61A54">
        <w:rPr>
          <w:rFonts w:eastAsia="Calibri"/>
          <w:shd w:val="clear" w:color="auto" w:fill="FFFFFF"/>
          <w:lang w:eastAsia="en-US"/>
        </w:rPr>
        <w:t>рая и средств местных бюджетов, с долей 99,9 % и 0,1%, соответственно.</w:t>
      </w:r>
    </w:p>
    <w:p w14:paraId="0A882066" w14:textId="77777777" w:rsidR="00514330" w:rsidRPr="00D61A54" w:rsidRDefault="00514330" w:rsidP="00514330">
      <w:pPr>
        <w:tabs>
          <w:tab w:val="left" w:pos="142"/>
        </w:tabs>
        <w:ind w:right="-1" w:firstLine="709"/>
        <w:jc w:val="both"/>
        <w:rPr>
          <w:rFonts w:eastAsia="Calibri"/>
          <w:shd w:val="clear" w:color="auto" w:fill="FFFFFF"/>
          <w:lang w:eastAsia="en-US"/>
        </w:rPr>
      </w:pPr>
      <w:r w:rsidRPr="00D61A54">
        <w:rPr>
          <w:rFonts w:eastAsia="Calibri"/>
          <w:shd w:val="clear" w:color="auto" w:fill="FFFFFF"/>
          <w:lang w:eastAsia="en-US"/>
        </w:rPr>
        <w:t xml:space="preserve">В очередном финансовом году и плановом периоде сохранится необходимость проведения ответственной бюджетной политики: концентрации ресурсов на участие в реализации </w:t>
      </w:r>
      <w:r w:rsidR="00810BFC" w:rsidRPr="00D61A54">
        <w:rPr>
          <w:rFonts w:eastAsia="Calibri"/>
          <w:shd w:val="clear" w:color="auto" w:fill="FFFFFF"/>
          <w:lang w:eastAsia="en-US"/>
        </w:rPr>
        <w:t>национальных проектах, государственных</w:t>
      </w:r>
      <w:r w:rsidRPr="00D61A54">
        <w:rPr>
          <w:rFonts w:eastAsia="Calibri"/>
          <w:shd w:val="clear" w:color="auto" w:fill="FFFFFF"/>
          <w:lang w:eastAsia="en-US"/>
        </w:rPr>
        <w:t xml:space="preserve"> программ</w:t>
      </w:r>
      <w:r w:rsidR="00810BFC" w:rsidRPr="00D61A54">
        <w:rPr>
          <w:rFonts w:eastAsia="Calibri"/>
          <w:shd w:val="clear" w:color="auto" w:fill="FFFFFF"/>
          <w:lang w:eastAsia="en-US"/>
        </w:rPr>
        <w:t>ах</w:t>
      </w:r>
      <w:r w:rsidRPr="00D61A54">
        <w:rPr>
          <w:rFonts w:eastAsia="Calibri"/>
          <w:shd w:val="clear" w:color="auto" w:fill="FFFFFF"/>
          <w:lang w:eastAsia="en-US"/>
        </w:rPr>
        <w:t>, оптимизации и повышения эффективности расходов бюджета Пермского муниципального округа, соблюдения финансовой дисциплины, недопущение образования просроченной кредиторской задолженности.</w:t>
      </w:r>
    </w:p>
    <w:p w14:paraId="234F963D" w14:textId="77777777" w:rsidR="00514330" w:rsidRPr="00D61A54" w:rsidRDefault="00514330" w:rsidP="00514330">
      <w:pPr>
        <w:tabs>
          <w:tab w:val="left" w:pos="142"/>
        </w:tabs>
        <w:ind w:right="-1" w:firstLine="709"/>
        <w:jc w:val="both"/>
        <w:rPr>
          <w:rFonts w:eastAsia="Calibri"/>
          <w:shd w:val="clear" w:color="auto" w:fill="FFFFFF"/>
          <w:lang w:eastAsia="en-US"/>
        </w:rPr>
      </w:pPr>
      <w:r w:rsidRPr="00D61A54">
        <w:rPr>
          <w:rFonts w:eastAsia="Calibri"/>
          <w:shd w:val="clear" w:color="auto" w:fill="FFFFFF"/>
          <w:lang w:eastAsia="en-US"/>
        </w:rPr>
        <w:t>Ключевые требования к расходной части бюджета округа - бережливость и максимальная отдача.</w:t>
      </w:r>
      <w:r w:rsidR="00EB47E7" w:rsidRPr="00D61A54">
        <w:rPr>
          <w:rFonts w:eastAsia="Calibri"/>
          <w:shd w:val="clear" w:color="auto" w:fill="FFFFFF"/>
          <w:lang w:eastAsia="en-US"/>
        </w:rPr>
        <w:t xml:space="preserve"> </w:t>
      </w:r>
    </w:p>
    <w:p w14:paraId="3F4369F1" w14:textId="10B13665" w:rsidR="00514330" w:rsidRPr="00D61A54" w:rsidRDefault="00514330" w:rsidP="00514330">
      <w:pPr>
        <w:tabs>
          <w:tab w:val="left" w:pos="142"/>
        </w:tabs>
        <w:ind w:right="-1" w:firstLine="709"/>
        <w:jc w:val="both"/>
        <w:rPr>
          <w:rFonts w:eastAsia="Calibri"/>
          <w:shd w:val="clear" w:color="auto" w:fill="FFFFFF"/>
          <w:lang w:eastAsia="en-US"/>
        </w:rPr>
      </w:pPr>
      <w:r w:rsidRPr="00D61A54">
        <w:rPr>
          <w:rFonts w:eastAsia="Calibri"/>
          <w:shd w:val="clear" w:color="auto" w:fill="FFFFFF"/>
          <w:lang w:eastAsia="en-US"/>
        </w:rPr>
        <w:t>В связи с чем, при планировании бюджетных ассигнований на 202</w:t>
      </w:r>
      <w:r w:rsidR="001C0C69" w:rsidRPr="00D61A54">
        <w:rPr>
          <w:rFonts w:eastAsia="Calibri"/>
          <w:shd w:val="clear" w:color="auto" w:fill="FFFFFF"/>
          <w:lang w:eastAsia="en-US"/>
        </w:rPr>
        <w:t>5</w:t>
      </w:r>
      <w:r w:rsidRPr="00D61A54">
        <w:rPr>
          <w:rFonts w:eastAsia="Calibri"/>
          <w:shd w:val="clear" w:color="auto" w:fill="FFFFFF"/>
          <w:lang w:eastAsia="en-US"/>
        </w:rPr>
        <w:t xml:space="preserve"> год и на плановый период 202</w:t>
      </w:r>
      <w:r w:rsidR="001C0C69" w:rsidRPr="00D61A54">
        <w:rPr>
          <w:rFonts w:eastAsia="Calibri"/>
          <w:shd w:val="clear" w:color="auto" w:fill="FFFFFF"/>
          <w:lang w:eastAsia="en-US"/>
        </w:rPr>
        <w:t>6</w:t>
      </w:r>
      <w:r w:rsidRPr="00D61A54">
        <w:rPr>
          <w:rFonts w:eastAsia="Calibri"/>
          <w:shd w:val="clear" w:color="auto" w:fill="FFFFFF"/>
          <w:lang w:eastAsia="en-US"/>
        </w:rPr>
        <w:t xml:space="preserve"> и 202</w:t>
      </w:r>
      <w:r w:rsidR="001C0C69" w:rsidRPr="00D61A54">
        <w:rPr>
          <w:rFonts w:eastAsia="Calibri"/>
          <w:shd w:val="clear" w:color="auto" w:fill="FFFFFF"/>
          <w:lang w:eastAsia="en-US"/>
        </w:rPr>
        <w:t>7</w:t>
      </w:r>
      <w:r w:rsidRPr="00D61A54">
        <w:rPr>
          <w:rFonts w:eastAsia="Calibri"/>
          <w:shd w:val="clear" w:color="auto" w:fill="FFFFFF"/>
          <w:lang w:eastAsia="en-US"/>
        </w:rPr>
        <w:t xml:space="preserve"> годов детально оценивалось содержание каждого программного мероприятия, соразмерив объемы их финансового обеспечения с реальными возможностями бюджета округа. </w:t>
      </w:r>
    </w:p>
    <w:p w14:paraId="2D6C7A54" w14:textId="77777777" w:rsidR="0073443A" w:rsidRPr="00D61A54" w:rsidRDefault="0073443A" w:rsidP="000C5F5A">
      <w:pPr>
        <w:ind w:firstLine="709"/>
        <w:rPr>
          <w:b/>
          <w:highlight w:val="yellow"/>
        </w:rPr>
      </w:pPr>
    </w:p>
    <w:p w14:paraId="00A9EE1E" w14:textId="77777777" w:rsidR="000C5F5A" w:rsidRPr="00D61A54" w:rsidRDefault="000C5F5A" w:rsidP="000C5F5A">
      <w:pPr>
        <w:ind w:firstLine="709"/>
      </w:pPr>
      <w:r w:rsidRPr="00D61A54">
        <w:rPr>
          <w:b/>
        </w:rPr>
        <w:t>1. С</w:t>
      </w:r>
      <w:r w:rsidR="007441BB" w:rsidRPr="00D61A54">
        <w:rPr>
          <w:b/>
        </w:rPr>
        <w:t>оциально</w:t>
      </w:r>
      <w:r w:rsidRPr="00D61A54">
        <w:rPr>
          <w:b/>
        </w:rPr>
        <w:t>е</w:t>
      </w:r>
      <w:r w:rsidR="007441BB" w:rsidRPr="00D61A54">
        <w:rPr>
          <w:b/>
        </w:rPr>
        <w:t xml:space="preserve"> развити</w:t>
      </w:r>
      <w:r w:rsidRPr="00D61A54">
        <w:rPr>
          <w:b/>
        </w:rPr>
        <w:t>е</w:t>
      </w:r>
      <w:r w:rsidR="00E87966" w:rsidRPr="00D61A54">
        <w:rPr>
          <w:b/>
        </w:rPr>
        <w:t>.</w:t>
      </w:r>
    </w:p>
    <w:p w14:paraId="0AFC3023" w14:textId="77777777" w:rsidR="000C5F5A" w:rsidRPr="00D61A54" w:rsidRDefault="000C5F5A" w:rsidP="000C5F5A">
      <w:pPr>
        <w:ind w:firstLine="709"/>
        <w:rPr>
          <w:highlight w:val="yellow"/>
        </w:rPr>
      </w:pPr>
    </w:p>
    <w:p w14:paraId="75F9B177" w14:textId="585DC666" w:rsidR="00667567" w:rsidRDefault="000C5F5A" w:rsidP="00667567">
      <w:pPr>
        <w:ind w:firstLine="709"/>
        <w:jc w:val="both"/>
        <w:rPr>
          <w:rFonts w:eastAsia="Calibri"/>
          <w:color w:val="000000"/>
        </w:rPr>
      </w:pPr>
      <w:r w:rsidRPr="00D61A54">
        <w:t xml:space="preserve">1.1. </w:t>
      </w:r>
      <w:r w:rsidR="00667567">
        <w:t xml:space="preserve">Целью </w:t>
      </w:r>
      <w:r w:rsidR="00D93367" w:rsidRPr="00D61A54">
        <w:rPr>
          <w:rFonts w:eastAsia="Calibri"/>
        </w:rPr>
        <w:t>муниципальн</w:t>
      </w:r>
      <w:r w:rsidR="00667567">
        <w:rPr>
          <w:rFonts w:eastAsia="Calibri"/>
        </w:rPr>
        <w:t>ой</w:t>
      </w:r>
      <w:r w:rsidR="00D93367" w:rsidRPr="00D61A54">
        <w:rPr>
          <w:rFonts w:eastAsia="Calibri"/>
        </w:rPr>
        <w:t xml:space="preserve"> программ</w:t>
      </w:r>
      <w:r w:rsidR="00667567">
        <w:rPr>
          <w:rFonts w:eastAsia="Calibri"/>
        </w:rPr>
        <w:t>ы</w:t>
      </w:r>
      <w:r w:rsidR="00D93367" w:rsidRPr="00D61A54">
        <w:rPr>
          <w:rFonts w:eastAsia="Calibri"/>
        </w:rPr>
        <w:t xml:space="preserve"> </w:t>
      </w:r>
      <w:r w:rsidR="00D93367" w:rsidRPr="00D61A54">
        <w:rPr>
          <w:rFonts w:eastAsia="Calibri"/>
          <w:b/>
          <w:color w:val="000000"/>
        </w:rPr>
        <w:t>«Развитие системы образования Пермского муниципального округа»</w:t>
      </w:r>
      <w:r w:rsidR="00D93367" w:rsidRPr="00D61A54">
        <w:rPr>
          <w:rFonts w:eastAsia="Calibri"/>
          <w:color w:val="000000"/>
        </w:rPr>
        <w:t xml:space="preserve"> </w:t>
      </w:r>
      <w:r w:rsidR="00667567" w:rsidRPr="00667567">
        <w:rPr>
          <w:rFonts w:eastAsia="Calibri"/>
          <w:color w:val="000000"/>
        </w:rPr>
        <w:t>является комплексное развитие муниципальной системы образования.</w:t>
      </w:r>
    </w:p>
    <w:p w14:paraId="131EE1FB" w14:textId="77777777" w:rsidR="00CD5219" w:rsidRPr="00D61A54" w:rsidRDefault="00CD5219" w:rsidP="00CD5219">
      <w:pPr>
        <w:shd w:val="clear" w:color="000000" w:fill="FFFFFF"/>
        <w:ind w:firstLine="709"/>
        <w:jc w:val="both"/>
        <w:textAlignment w:val="center"/>
        <w:rPr>
          <w:rFonts w:eastAsia="Calibri"/>
          <w:color w:val="000000"/>
        </w:rPr>
      </w:pPr>
      <w:r w:rsidRPr="00D61A54">
        <w:rPr>
          <w:rFonts w:eastAsia="Calibri"/>
          <w:color w:val="000000"/>
        </w:rPr>
        <w:t>Система образования Пермского муниципального округа по состоянию на 01.10.2025 года включает в себя 17 общеобразовательных школ, 11 детских садов, 2 учреждения дополнительного образования.</w:t>
      </w:r>
    </w:p>
    <w:p w14:paraId="22D028C9" w14:textId="7ADEC701" w:rsidR="00CD5219" w:rsidRPr="00D61A54" w:rsidRDefault="00CD5219" w:rsidP="00CD5219">
      <w:pPr>
        <w:shd w:val="clear" w:color="000000" w:fill="FFFFFF"/>
        <w:ind w:firstLine="709"/>
        <w:jc w:val="both"/>
        <w:textAlignment w:val="center"/>
      </w:pPr>
      <w:r w:rsidRPr="00D61A54">
        <w:t>В октябре 2025 года создано новое юридическое лицо муниципальное автономное дошкольное образовательное учреждение «Кондратовский детский сад «Мыслители», которое будет реализовывать свою деятельность в новом здании детского сада на 450 мест, по адресу д. Кондратово, ул. Улановой, д. 4.</w:t>
      </w:r>
      <w:r w:rsidRPr="00D61A54">
        <w:cr/>
        <w:t xml:space="preserve">  </w:t>
      </w:r>
      <w:r w:rsidRPr="00D61A54">
        <w:tab/>
      </w:r>
      <w:proofErr w:type="gramStart"/>
      <w:r w:rsidRPr="00D61A54">
        <w:t xml:space="preserve">С целью сокращения очередности и удовлетворения потребности населения Пермского муниципального округа в услугах дошкольного образования введено в эксплуатацию в октябре 2025 года новое здание детского сада на 160 мест в с. Баш-Култаево, </w:t>
      </w:r>
      <w:r w:rsidR="008B6DC8" w:rsidRPr="00D61A54">
        <w:t xml:space="preserve">в 2026 году планируется </w:t>
      </w:r>
      <w:r w:rsidRPr="00D61A54">
        <w:t>заверш</w:t>
      </w:r>
      <w:r w:rsidR="008B6DC8" w:rsidRPr="00D61A54">
        <w:t>ить</w:t>
      </w:r>
      <w:r w:rsidRPr="00D61A54">
        <w:t xml:space="preserve"> строительство нового здания детского сада на 350 мест в д. Большая </w:t>
      </w:r>
      <w:proofErr w:type="spellStart"/>
      <w:r w:rsidRPr="00D61A54">
        <w:t>Мось</w:t>
      </w:r>
      <w:proofErr w:type="spellEnd"/>
      <w:r w:rsidRPr="00D61A54">
        <w:t xml:space="preserve"> Пермского округа.</w:t>
      </w:r>
      <w:proofErr w:type="gramEnd"/>
      <w:r w:rsidRPr="00D61A54">
        <w:t xml:space="preserve"> </w:t>
      </w:r>
      <w:r w:rsidR="008B6DC8" w:rsidRPr="00D61A54">
        <w:t xml:space="preserve">Управление капитального строительства Пермского края </w:t>
      </w:r>
      <w:r w:rsidR="00511649">
        <w:t xml:space="preserve">приступило к </w:t>
      </w:r>
      <w:r w:rsidR="008B6DC8" w:rsidRPr="00D61A54">
        <w:t>с</w:t>
      </w:r>
      <w:r w:rsidRPr="00D61A54">
        <w:t>троительств</w:t>
      </w:r>
      <w:r w:rsidR="008B6DC8" w:rsidRPr="00D61A54">
        <w:t>у</w:t>
      </w:r>
      <w:r w:rsidRPr="00D61A54">
        <w:t xml:space="preserve"> здания детского сада на 240 мест в д. Петровка Пермского района; в 2025 году</w:t>
      </w:r>
      <w:r w:rsidR="008B6DC8" w:rsidRPr="00D61A54">
        <w:t>,</w:t>
      </w:r>
      <w:r w:rsidRPr="00D61A54">
        <w:t xml:space="preserve"> </w:t>
      </w:r>
      <w:r w:rsidR="008B6DC8" w:rsidRPr="00D61A54">
        <w:t>в рамках заключенного соглашения между АО «</w:t>
      </w:r>
      <w:proofErr w:type="spellStart"/>
      <w:r w:rsidR="008B6DC8" w:rsidRPr="00D61A54">
        <w:t>СтройПанельКомплект</w:t>
      </w:r>
      <w:proofErr w:type="spellEnd"/>
      <w:r w:rsidR="008B6DC8" w:rsidRPr="00D61A54">
        <w:t xml:space="preserve">» и администрацией Пермского муниципального округа </w:t>
      </w:r>
      <w:r w:rsidRPr="00D61A54">
        <w:t xml:space="preserve">планируется </w:t>
      </w:r>
      <w:r w:rsidR="008B6DC8" w:rsidRPr="00D61A54">
        <w:t xml:space="preserve">передача в муниципальную собственность </w:t>
      </w:r>
      <w:r w:rsidRPr="00D61A54">
        <w:t>нежилого помещения для размещения дошкольной образовательной организации на 44 места.</w:t>
      </w:r>
    </w:p>
    <w:p w14:paraId="19AE18D8" w14:textId="33711CDF" w:rsidR="000E0E48" w:rsidRPr="000E0E48" w:rsidRDefault="000E0E48" w:rsidP="00CD5219">
      <w:pPr>
        <w:widowControl w:val="0"/>
        <w:ind w:firstLine="709"/>
        <w:contextualSpacing/>
        <w:jc w:val="both"/>
        <w:rPr>
          <w:color w:val="000000"/>
        </w:rPr>
      </w:pPr>
      <w:r w:rsidRPr="000E0E48">
        <w:rPr>
          <w:color w:val="000000"/>
        </w:rPr>
        <w:t xml:space="preserve">Согласно Адресной инвестиционной программе Пермского края, утвержденной постановлением Правительства Пермского края от 26 сентября 2024 г. № 710-п (далее – АИП), планируются следующие мероприятия по созданию дополнительных дошкольных мест: строительство здания детского сада в </w:t>
      </w:r>
      <w:proofErr w:type="spellStart"/>
      <w:r w:rsidRPr="000E0E48">
        <w:rPr>
          <w:color w:val="000000"/>
        </w:rPr>
        <w:t>д</w:t>
      </w:r>
      <w:proofErr w:type="gramStart"/>
      <w:r w:rsidRPr="000E0E48">
        <w:rPr>
          <w:color w:val="000000"/>
        </w:rPr>
        <w:t>.К</w:t>
      </w:r>
      <w:proofErr w:type="gramEnd"/>
      <w:r w:rsidRPr="000E0E48">
        <w:rPr>
          <w:color w:val="000000"/>
        </w:rPr>
        <w:t>ондратово</w:t>
      </w:r>
      <w:proofErr w:type="spellEnd"/>
      <w:r w:rsidRPr="000E0E48">
        <w:rPr>
          <w:color w:val="000000"/>
        </w:rPr>
        <w:t xml:space="preserve"> на 350 мест в 2025-2027 </w:t>
      </w:r>
      <w:proofErr w:type="spellStart"/>
      <w:r w:rsidRPr="000E0E48">
        <w:rPr>
          <w:color w:val="000000"/>
        </w:rPr>
        <w:t>г.г</w:t>
      </w:r>
      <w:proofErr w:type="spellEnd"/>
      <w:r w:rsidRPr="000E0E48">
        <w:rPr>
          <w:color w:val="000000"/>
        </w:rPr>
        <w:t xml:space="preserve">. (п.1.2.1.4. АИП ПК) (проектно-сметная документация находится на государственной экспертизе), строительство 2-х зданий детских садов по 240 мест в </w:t>
      </w:r>
      <w:proofErr w:type="spellStart"/>
      <w:r w:rsidRPr="000E0E48">
        <w:rPr>
          <w:color w:val="000000"/>
        </w:rPr>
        <w:t>д</w:t>
      </w:r>
      <w:proofErr w:type="gramStart"/>
      <w:r w:rsidRPr="000E0E48">
        <w:rPr>
          <w:color w:val="000000"/>
        </w:rPr>
        <w:t>.К</w:t>
      </w:r>
      <w:proofErr w:type="gramEnd"/>
      <w:r w:rsidRPr="000E0E48">
        <w:rPr>
          <w:color w:val="000000"/>
        </w:rPr>
        <w:t>ондратово</w:t>
      </w:r>
      <w:proofErr w:type="spellEnd"/>
      <w:r w:rsidRPr="000E0E48">
        <w:rPr>
          <w:color w:val="000000"/>
        </w:rPr>
        <w:t xml:space="preserve"> в 2027-2031 </w:t>
      </w:r>
      <w:proofErr w:type="spellStart"/>
      <w:r w:rsidRPr="000E0E48">
        <w:rPr>
          <w:color w:val="000000"/>
        </w:rPr>
        <w:t>г.г</w:t>
      </w:r>
      <w:proofErr w:type="spellEnd"/>
      <w:r w:rsidRPr="000E0E48">
        <w:rPr>
          <w:color w:val="000000"/>
        </w:rPr>
        <w:t xml:space="preserve">. (п. 1.2.1.18. и 1.2.1.29. </w:t>
      </w:r>
      <w:proofErr w:type="gramStart"/>
      <w:r w:rsidRPr="000E0E48">
        <w:rPr>
          <w:color w:val="000000"/>
        </w:rPr>
        <w:t>АИП ПК)</w:t>
      </w:r>
      <w:proofErr w:type="gramEnd"/>
    </w:p>
    <w:p w14:paraId="08BE677B" w14:textId="1FC60D5F" w:rsidR="00CD5219" w:rsidRPr="00D61A54" w:rsidRDefault="00D93367" w:rsidP="00CD5219">
      <w:pPr>
        <w:shd w:val="clear" w:color="000000" w:fill="FFFFFF"/>
        <w:ind w:firstLine="709"/>
        <w:jc w:val="both"/>
        <w:textAlignment w:val="center"/>
      </w:pPr>
      <w:proofErr w:type="gramStart"/>
      <w:r w:rsidRPr="00D61A54">
        <w:t xml:space="preserve">1.1.1. </w:t>
      </w:r>
      <w:r w:rsidR="009916EE" w:rsidRPr="00D61A54">
        <w:t>в</w:t>
      </w:r>
      <w:r w:rsidR="00CD5219" w:rsidRPr="00D61A54">
        <w:t xml:space="preserve"> целях создания условий для предоставления дошкольного образования детей </w:t>
      </w:r>
      <w:r w:rsidR="00133333" w:rsidRPr="00D61A54">
        <w:t xml:space="preserve">в бюджете округа предусмотрены расходы </w:t>
      </w:r>
      <w:r w:rsidR="009916EE" w:rsidRPr="00D61A54">
        <w:t xml:space="preserve">на обеспечение дошкольного общего образования </w:t>
      </w:r>
      <w:r w:rsidR="00133333" w:rsidRPr="00D61A54">
        <w:t>за счет субвенции из бюджета Пермского края</w:t>
      </w:r>
      <w:r w:rsidR="009916EE" w:rsidRPr="00D61A54">
        <w:t xml:space="preserve"> и средств местного бюджета, п</w:t>
      </w:r>
      <w:r w:rsidR="00CD5219" w:rsidRPr="00D61A54">
        <w:t xml:space="preserve">о сравнению с бюджетом на 2025 год, расходы увеличились на 19,1 %, в том числе за счет средств бюджета Пермского края на 18,8%, за счет средств бюджета округа на 20,9%. </w:t>
      </w:r>
      <w:proofErr w:type="gramEnd"/>
    </w:p>
    <w:p w14:paraId="2AC96870" w14:textId="42AA7136" w:rsidR="000E0E48" w:rsidRDefault="000E0E48" w:rsidP="00CD5219">
      <w:pPr>
        <w:shd w:val="clear" w:color="000000" w:fill="FFFFFF"/>
        <w:ind w:firstLine="709"/>
        <w:jc w:val="both"/>
        <w:textAlignment w:val="center"/>
      </w:pPr>
      <w:proofErr w:type="gramStart"/>
      <w:r w:rsidRPr="000E0E48">
        <w:t>Рост расходов связан с увеличением с 2026 года нормативов для расчета межбюджетных трансфертов на 1 ребенка (ФОТ и учебные расходы) в среднем на 8,7 %, увеличением количества получателей услуг на 379 человек, ростом численности детей льготной категории на 206 человек или 14,7%, с ростом расходов на коммунальные услуги, охранные услуги, с содержанием нового имущественного комплекса (здания 2 детских садов в д</w:t>
      </w:r>
      <w:proofErr w:type="gramEnd"/>
      <w:r w:rsidRPr="000E0E48">
        <w:t>. Кондратово на 350 и 44 места) Кроме этого, целевые расходы на приобретение дезинфицирующих средств и антисептиков для образовательных учреждений, на проведение психиатрических освидетельствований работников детских садов включены в нормативные затраты на оказание муниципальных услуг по реализации основных общеобразовательных программ дошкольного образования.</w:t>
      </w:r>
    </w:p>
    <w:p w14:paraId="4525DCD7" w14:textId="3D4C2438" w:rsidR="00CD5219" w:rsidRPr="00D61A54" w:rsidRDefault="00CD5219" w:rsidP="00CD5219">
      <w:pPr>
        <w:shd w:val="clear" w:color="000000" w:fill="FFFFFF"/>
        <w:ind w:firstLine="709"/>
        <w:jc w:val="both"/>
        <w:textAlignment w:val="center"/>
      </w:pPr>
      <w:r w:rsidRPr="00D61A54">
        <w:t xml:space="preserve">Охват дошкольным образованием на 01.01.2026 года планируется в количестве 9510 детей в возрасте до семи лет, плановый показатель 2025 года - 9132 ребенка. Рост показателя по обеспечению дошкольными местами будет достигнут за счет открытия новых зданий детских садов в </w:t>
      </w:r>
      <w:proofErr w:type="spellStart"/>
      <w:r w:rsidRPr="00D61A54">
        <w:t>д</w:t>
      </w:r>
      <w:proofErr w:type="gramStart"/>
      <w:r w:rsidRPr="00D61A54">
        <w:t>.К</w:t>
      </w:r>
      <w:proofErr w:type="gramEnd"/>
      <w:r w:rsidRPr="00D61A54">
        <w:t>ондратово</w:t>
      </w:r>
      <w:proofErr w:type="spellEnd"/>
      <w:r w:rsidRPr="00D61A54">
        <w:t xml:space="preserve"> на 450 и 44 места. Вместе с тем, наблюдается снижение количества детей в отдельных территориальных единицах (</w:t>
      </w:r>
      <w:proofErr w:type="spellStart"/>
      <w:r w:rsidR="009916EE" w:rsidRPr="00D61A54">
        <w:t>п</w:t>
      </w:r>
      <w:proofErr w:type="gramStart"/>
      <w:r w:rsidR="009916EE" w:rsidRPr="00D61A54">
        <w:t>.</w:t>
      </w:r>
      <w:r w:rsidRPr="00D61A54">
        <w:t>Ю</w:t>
      </w:r>
      <w:proofErr w:type="gramEnd"/>
      <w:r w:rsidRPr="00D61A54">
        <w:t>го</w:t>
      </w:r>
      <w:proofErr w:type="spellEnd"/>
      <w:r w:rsidRPr="00D61A54">
        <w:t>-Камск</w:t>
      </w:r>
      <w:r w:rsidR="009916EE" w:rsidRPr="00D61A54">
        <w:t>ий</w:t>
      </w:r>
      <w:r w:rsidRPr="00D61A54">
        <w:t xml:space="preserve">, </w:t>
      </w:r>
      <w:proofErr w:type="spellStart"/>
      <w:r w:rsidR="009916EE" w:rsidRPr="00D61A54">
        <w:t>п.</w:t>
      </w:r>
      <w:r w:rsidRPr="00D61A54">
        <w:t>Сылва</w:t>
      </w:r>
      <w:proofErr w:type="spellEnd"/>
      <w:r w:rsidRPr="00D61A54">
        <w:t xml:space="preserve">, </w:t>
      </w:r>
      <w:proofErr w:type="spellStart"/>
      <w:r w:rsidR="009916EE" w:rsidRPr="00D61A54">
        <w:t>с.</w:t>
      </w:r>
      <w:r w:rsidRPr="00D61A54">
        <w:t>Гамово</w:t>
      </w:r>
      <w:proofErr w:type="spellEnd"/>
      <w:r w:rsidRPr="00D61A54">
        <w:t xml:space="preserve">, </w:t>
      </w:r>
      <w:proofErr w:type="spellStart"/>
      <w:r w:rsidR="009916EE" w:rsidRPr="00D61A54">
        <w:t>с.</w:t>
      </w:r>
      <w:r w:rsidRPr="00D61A54">
        <w:t>Бершеть</w:t>
      </w:r>
      <w:proofErr w:type="spellEnd"/>
      <w:r w:rsidRPr="00D61A54">
        <w:t xml:space="preserve">, </w:t>
      </w:r>
      <w:proofErr w:type="spellStart"/>
      <w:r w:rsidR="009916EE" w:rsidRPr="00D61A54">
        <w:t>с.Усть</w:t>
      </w:r>
      <w:proofErr w:type="spellEnd"/>
      <w:r w:rsidR="009916EE" w:rsidRPr="00D61A54">
        <w:t>-Качка);</w:t>
      </w:r>
    </w:p>
    <w:p w14:paraId="6A878F88" w14:textId="5200951F" w:rsidR="000E0E48" w:rsidRDefault="009916EE" w:rsidP="001E483D">
      <w:pPr>
        <w:shd w:val="clear" w:color="000000" w:fill="FFFFFF"/>
        <w:ind w:firstLine="709"/>
        <w:jc w:val="both"/>
        <w:textAlignment w:val="center"/>
      </w:pPr>
      <w:proofErr w:type="gramStart"/>
      <w:r w:rsidRPr="00D61A54">
        <w:t>1.1.2. в целях создания условий для обеспечения доступного и качественного начального общего, основного общего, среднего общего образования детей, предусмотрены расходы за счет субвенции из бюджета Пермского края и средств местного бюджета, по сравнению с</w:t>
      </w:r>
      <w:r w:rsidR="001E483D" w:rsidRPr="00D61A54">
        <w:t xml:space="preserve"> бюджетом на 2025 год расходы, предусмотренные в проекте бюджета на 2026 год, увеличились на </w:t>
      </w:r>
      <w:r w:rsidR="006A6EB0" w:rsidRPr="00D61A54">
        <w:t>9,0</w:t>
      </w:r>
      <w:r w:rsidR="001E483D" w:rsidRPr="00D61A54">
        <w:t>%, в том числе за счет средств бюджета Пермского края и федерального</w:t>
      </w:r>
      <w:proofErr w:type="gramEnd"/>
      <w:r w:rsidR="001E483D" w:rsidRPr="00D61A54">
        <w:t xml:space="preserve"> бюджета на </w:t>
      </w:r>
      <w:r w:rsidR="006A6EB0" w:rsidRPr="00D61A54">
        <w:t>8,4</w:t>
      </w:r>
      <w:r w:rsidR="001E483D" w:rsidRPr="00D61A54">
        <w:t xml:space="preserve">%, за счет средств бюджета Пермского муниципального округа на 11,3%. </w:t>
      </w:r>
      <w:r w:rsidR="008B6DC8" w:rsidRPr="000E0E48">
        <w:t>Рост</w:t>
      </w:r>
      <w:r w:rsidR="001E483D" w:rsidRPr="000E0E48">
        <w:t xml:space="preserve"> расходов обусловлен увеличением с 2026 года нормативов для расчета межбюджетных трансфертов на 1 ребенка (ФОТ и учебные расходы) в среднем на 5,5 %</w:t>
      </w:r>
      <w:r w:rsidR="008B6DC8" w:rsidRPr="000E0E48">
        <w:t xml:space="preserve">, </w:t>
      </w:r>
      <w:r w:rsidR="000E0E48" w:rsidRPr="000E0E48">
        <w:t xml:space="preserve">ростом расходов на содержание имущественного комплекса, коммунальные услуги, охранные услуги. </w:t>
      </w:r>
    </w:p>
    <w:p w14:paraId="2D163F01" w14:textId="37BD599F" w:rsidR="009916EE" w:rsidRPr="00D61A54" w:rsidRDefault="001E483D" w:rsidP="001E483D">
      <w:pPr>
        <w:shd w:val="clear" w:color="000000" w:fill="FFFFFF"/>
        <w:ind w:firstLine="709"/>
        <w:jc w:val="both"/>
        <w:textAlignment w:val="center"/>
      </w:pPr>
      <w:proofErr w:type="gramStart"/>
      <w:r w:rsidRPr="00D61A54">
        <w:t>При расчете расходов среднегодовая численность обучающихся в общеобразовательных организациях на 2026 год предусмотрена в количестве 21500 учащихся.</w:t>
      </w:r>
      <w:proofErr w:type="gramEnd"/>
      <w:r w:rsidRPr="00D61A54">
        <w:t xml:space="preserve"> Рост численности обучающихся по отношению к показателю, принятому в расчет при формировании бюджета на 2025 год, составляет 237 человек.</w:t>
      </w:r>
    </w:p>
    <w:p w14:paraId="3CE5B919" w14:textId="77777777" w:rsidR="006A6EB0" w:rsidRPr="00D61A54" w:rsidRDefault="006A6EB0" w:rsidP="006A6EB0">
      <w:pPr>
        <w:shd w:val="clear" w:color="000000" w:fill="FFFFFF"/>
        <w:ind w:firstLine="709"/>
        <w:jc w:val="both"/>
        <w:textAlignment w:val="center"/>
      </w:pPr>
      <w:proofErr w:type="gramStart"/>
      <w:r w:rsidRPr="00D61A54">
        <w:t>На обеспечение деятельности (оказание услуг, выполнение работ) муниципальных учреждений (организаций) в рамках муниципального задания предусмотрены средства местного бюджета, рост которых в 2025 году обусловлен увеличением среднегодового количества обучающихся на 237 человек, на обеспечение двухразовым питанием детей с ограниченными возможностями и детей-инвалидов (рост числа детей на 147 чел. или 7,7% и достигло на 01.09.2025 г. 2057 чел.), предусмотрены расходы на содержание</w:t>
      </w:r>
      <w:proofErr w:type="gramEnd"/>
      <w:r w:rsidRPr="00D61A54">
        <w:t xml:space="preserve"> и оплату коммунальных, </w:t>
      </w:r>
      <w:proofErr w:type="spellStart"/>
      <w:r w:rsidRPr="00D61A54">
        <w:t>клининговых</w:t>
      </w:r>
      <w:proofErr w:type="spellEnd"/>
      <w:r w:rsidRPr="00D61A54">
        <w:t>, охранных услуг новых школ, построенных в рамках концессионных соглашений, включено сервисное обслуживание установки комплексной системы очистки воды с применением системы обратного осмоса в МАОУ «Юго-Камская средняя образовательная школа». Кроме этого, целевые расходы на приобретение дезинфицирующих средств и антисептиков для образовательных учреждений, на проведение психиатрических освидетельствований работников школ включены в нормативные затраты на оказание муниципальных услуг по реализации основных общеобразовательных программ в общеобразовательных организациях.</w:t>
      </w:r>
    </w:p>
    <w:p w14:paraId="497BC7DA" w14:textId="6818F5AD" w:rsidR="009916EE" w:rsidRPr="000E0E48" w:rsidRDefault="006A6EB0" w:rsidP="006A6EB0">
      <w:pPr>
        <w:shd w:val="clear" w:color="000000" w:fill="FFFFFF"/>
        <w:ind w:firstLine="709"/>
        <w:jc w:val="both"/>
        <w:textAlignment w:val="center"/>
      </w:pPr>
      <w:r w:rsidRPr="00D61A54">
        <w:t xml:space="preserve">Увеличение расходов на организацию перевозки обучающихся до образовательной организации и обратно в 2026 году связано с увеличением количества числа учащихся на подвозе до 4524 чел. (2025 год – 4281 </w:t>
      </w:r>
      <w:r w:rsidRPr="000E0E48">
        <w:t>чел.)</w:t>
      </w:r>
      <w:r w:rsidR="008B6DC8" w:rsidRPr="000E0E48">
        <w:t xml:space="preserve"> и ростом стоимости услуги за перевозку детей</w:t>
      </w:r>
      <w:r w:rsidRPr="000E0E48">
        <w:t>.</w:t>
      </w:r>
    </w:p>
    <w:p w14:paraId="6E3FFDA2" w14:textId="2F9D4995" w:rsidR="006A6EB0" w:rsidRPr="00D61A54" w:rsidRDefault="006A6EB0" w:rsidP="006A6EB0">
      <w:pPr>
        <w:shd w:val="clear" w:color="000000" w:fill="FFFFFF"/>
        <w:ind w:firstLine="709"/>
        <w:jc w:val="both"/>
        <w:textAlignment w:val="center"/>
      </w:pPr>
      <w:r w:rsidRPr="00D61A54">
        <w:t xml:space="preserve">1.1.3. В рамках федерального проекта «Педагоги и наставники» национального проекта «Молодежь и дети» предусмотрены из федерального бюджета и бюджета Пермского края дополнительные средства по следующим отдельным направлениям: </w:t>
      </w:r>
    </w:p>
    <w:p w14:paraId="27F22544" w14:textId="401C99B8" w:rsidR="006A6EB0" w:rsidRPr="00D61A54" w:rsidRDefault="006A6EB0" w:rsidP="006A6EB0">
      <w:pPr>
        <w:shd w:val="clear" w:color="000000" w:fill="FFFFFF"/>
        <w:ind w:firstLine="709"/>
        <w:jc w:val="both"/>
        <w:textAlignment w:val="center"/>
      </w:pPr>
      <w:r w:rsidRPr="00D61A54">
        <w:t>-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p w14:paraId="0F8C6D75" w14:textId="2441F15A" w:rsidR="006A6EB0" w:rsidRPr="00D61A54" w:rsidRDefault="006A6EB0" w:rsidP="006A6EB0">
      <w:pPr>
        <w:shd w:val="clear" w:color="000000" w:fill="FFFFFF"/>
        <w:ind w:firstLine="709"/>
        <w:jc w:val="both"/>
        <w:textAlignment w:val="center"/>
      </w:pPr>
      <w:r w:rsidRPr="00D61A54">
        <w:t>-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214DF7E7" w14:textId="184A9F7A" w:rsidR="006A6EB0" w:rsidRPr="00D61A54" w:rsidRDefault="006A6EB0" w:rsidP="006A6EB0">
      <w:pPr>
        <w:shd w:val="clear" w:color="000000" w:fill="FFFFFF"/>
        <w:ind w:firstLine="709"/>
        <w:jc w:val="both"/>
        <w:textAlignment w:val="center"/>
        <w:rPr>
          <w:highlight w:val="yellow"/>
        </w:rPr>
      </w:pPr>
      <w:r w:rsidRPr="00D61A54">
        <w:t>- выплаты ежемесячного денежного вознаграждения советникам директора по воспитанию и взаимодействию с детскими общественными объединениями в о</w:t>
      </w:r>
      <w:r w:rsidR="00E705B6" w:rsidRPr="00D61A54">
        <w:t>бщеобразовательных организациях;</w:t>
      </w:r>
    </w:p>
    <w:p w14:paraId="05C7957A" w14:textId="6A25BF89" w:rsidR="00E705B6" w:rsidRPr="00D61A54" w:rsidRDefault="00E705B6" w:rsidP="00E705B6">
      <w:pPr>
        <w:shd w:val="clear" w:color="000000" w:fill="FFFFFF"/>
        <w:ind w:firstLine="709"/>
        <w:jc w:val="both"/>
        <w:textAlignment w:val="center"/>
      </w:pPr>
      <w:r w:rsidRPr="00D61A54">
        <w:t>1.1.4. в целях создания условий для обеспечения доступного и качественного дополнительного образования предусмотрены средства бюджета округа на оказание услуг муниципальными учреждениями дополнительного образования МАОУ ДЮЦ «Импульс» и МАУ ДО СШ «Вихрь» для детей по программам дополнительного образования различных направленностей и программам спортивной подготовки.</w:t>
      </w:r>
    </w:p>
    <w:p w14:paraId="36430A2E" w14:textId="6DE44B32" w:rsidR="00E705B6" w:rsidRPr="00D61A54" w:rsidRDefault="00E705B6" w:rsidP="00E705B6">
      <w:pPr>
        <w:shd w:val="clear" w:color="000000" w:fill="FFFFFF"/>
        <w:ind w:firstLine="709"/>
        <w:jc w:val="both"/>
        <w:textAlignment w:val="center"/>
      </w:pPr>
      <w:r w:rsidRPr="00D61A54">
        <w:t xml:space="preserve">Учреждения осуществляют свою деятельность на базах общеобразовательных и дошкольных учреждений округа, с 2024 года МАОУ ДЮЦ «Импульс» осуществляет свою деятельность также в собственном здании в </w:t>
      </w:r>
      <w:proofErr w:type="spellStart"/>
      <w:r w:rsidRPr="00D61A54">
        <w:t>д</w:t>
      </w:r>
      <w:proofErr w:type="gramStart"/>
      <w:r w:rsidRPr="00D61A54">
        <w:t>.П</w:t>
      </w:r>
      <w:proofErr w:type="gramEnd"/>
      <w:r w:rsidRPr="00D61A54">
        <w:t>есьянка</w:t>
      </w:r>
      <w:proofErr w:type="spellEnd"/>
      <w:r w:rsidRPr="00D61A54">
        <w:t>, где предоставляются услуги по следующим направлениям: изобразительное искусство, вокал, танцы, театральная деятельность и робототехника.</w:t>
      </w:r>
    </w:p>
    <w:p w14:paraId="44EA52FD" w14:textId="77777777" w:rsidR="00E705B6" w:rsidRPr="00D61A54" w:rsidRDefault="00E705B6" w:rsidP="00E705B6">
      <w:pPr>
        <w:shd w:val="clear" w:color="000000" w:fill="FFFFFF"/>
        <w:ind w:firstLine="709"/>
        <w:jc w:val="both"/>
        <w:textAlignment w:val="center"/>
      </w:pPr>
      <w:r w:rsidRPr="00D61A54">
        <w:t xml:space="preserve">В соответствии с муниципальными заданиями указанными учреждениями в 2026 году планируется охватить 7500 получателей муниципальных услуг дополнительного образования различной направленности (в том числе 1 085 528 </w:t>
      </w:r>
      <w:proofErr w:type="spellStart"/>
      <w:r w:rsidRPr="00D61A54">
        <w:t>ученико</w:t>
      </w:r>
      <w:proofErr w:type="spellEnd"/>
      <w:r w:rsidRPr="00D61A54">
        <w:t>-часов по программам дополнительного образования и 1012 обучающихся по программам спортивной подготовки).</w:t>
      </w:r>
    </w:p>
    <w:p w14:paraId="07EC3264" w14:textId="0F891EA4" w:rsidR="000E0E48" w:rsidRPr="000E0E48" w:rsidRDefault="000E0E48" w:rsidP="00E705B6">
      <w:pPr>
        <w:shd w:val="clear" w:color="000000" w:fill="FFFFFF"/>
        <w:ind w:firstLine="709"/>
        <w:jc w:val="both"/>
        <w:textAlignment w:val="center"/>
        <w:rPr>
          <w:color w:val="000000" w:themeColor="text1"/>
          <w:highlight w:val="yellow"/>
        </w:rPr>
      </w:pPr>
      <w:r w:rsidRPr="000E0E48">
        <w:rPr>
          <w:color w:val="000000" w:themeColor="text1"/>
        </w:rPr>
        <w:t xml:space="preserve">Планируется довести долю детей 5-18 лет, охваченных программами дополнительного образования </w:t>
      </w:r>
      <w:r>
        <w:rPr>
          <w:color w:val="000000" w:themeColor="text1"/>
        </w:rPr>
        <w:t xml:space="preserve">с 76,8%, установленных на 2025 год </w:t>
      </w:r>
      <w:r w:rsidRPr="000E0E48">
        <w:rPr>
          <w:color w:val="000000" w:themeColor="text1"/>
        </w:rPr>
        <w:t>до 77,1% в 2026 году и до 80% к 2030 году от общей численности детей данной возрастной категории, а также повысить эффективность участия школьников Пермского округа в краевых, всероссийских, международных мероприятиях. Охват детей дополнительным образованием планируется увеличить за счет реализации программ дополнительного образования на базе Центров «Точка роста» организованных в 11 школах, Центра цифрового образования детей «ИТ-куб» на базе МАОУ «</w:t>
      </w:r>
      <w:proofErr w:type="spellStart"/>
      <w:r w:rsidRPr="000E0E48">
        <w:rPr>
          <w:color w:val="000000" w:themeColor="text1"/>
        </w:rPr>
        <w:t>Гамовская</w:t>
      </w:r>
      <w:proofErr w:type="spellEnd"/>
      <w:r w:rsidRPr="000E0E48">
        <w:rPr>
          <w:color w:val="000000" w:themeColor="text1"/>
        </w:rPr>
        <w:t xml:space="preserve"> средняя школа», а также на базе новых зданий школ, построенных по концессионным соглашениям;</w:t>
      </w:r>
    </w:p>
    <w:p w14:paraId="7C2D61E2" w14:textId="42B4BDCF" w:rsidR="00E705B6" w:rsidRPr="00D61A54" w:rsidRDefault="00E705B6" w:rsidP="00E705B6">
      <w:pPr>
        <w:shd w:val="clear" w:color="000000" w:fill="FFFFFF"/>
        <w:ind w:firstLine="709"/>
        <w:jc w:val="both"/>
        <w:textAlignment w:val="center"/>
      </w:pPr>
      <w:r w:rsidRPr="00D61A54">
        <w:t xml:space="preserve">1.1.5. в рамках </w:t>
      </w:r>
      <w:proofErr w:type="gramStart"/>
      <w:r w:rsidRPr="00D61A54">
        <w:t>оказания мер государственной поддержки работников муниципальных образовательных организаций</w:t>
      </w:r>
      <w:proofErr w:type="gramEnd"/>
      <w:r w:rsidRPr="00D61A54">
        <w:t xml:space="preserve"> в расходной части бюджета предусматриваются средства за счет краевого бюджета на предоставление дополнительных мер социальной поддержки:</w:t>
      </w:r>
    </w:p>
    <w:p w14:paraId="74110B44" w14:textId="77777777" w:rsidR="00E705B6" w:rsidRPr="00D61A54" w:rsidRDefault="00E705B6" w:rsidP="00E705B6">
      <w:pPr>
        <w:shd w:val="clear" w:color="000000" w:fill="FFFFFF"/>
        <w:ind w:firstLine="709"/>
        <w:jc w:val="both"/>
        <w:textAlignment w:val="center"/>
      </w:pPr>
      <w:r w:rsidRPr="00D61A54">
        <w:t xml:space="preserve">- молодым специалистам, педагогическим работникам, удостоенным государственных и отраслевых наград, имеющим высшую квалификационную категорию. В Пермском муниципальном округе в 2026 году данные меры социальной поддержки предусмотрены для 784 педагогических работников школ и детских садов. </w:t>
      </w:r>
    </w:p>
    <w:p w14:paraId="4CEA2CC2" w14:textId="77777777" w:rsidR="00E705B6" w:rsidRPr="00D61A54" w:rsidRDefault="00E705B6" w:rsidP="00E705B6">
      <w:pPr>
        <w:shd w:val="clear" w:color="000000" w:fill="FFFFFF"/>
        <w:ind w:firstLine="709"/>
        <w:jc w:val="both"/>
        <w:textAlignment w:val="center"/>
      </w:pPr>
      <w:r w:rsidRPr="00D61A54">
        <w:t>- отдельных категорий лиц, которым присуждены ученые степени кандидата и доктора наук, работающих в общеобразовательных и профессиональных образовательных организациях Пермского края. В 2026 году предусмотрены средства из расчета на 3 человек, с целью привлечения специалистов в образовательные организации края, обеспечения финансовой мотивации и повышения эффективности работы педагогических и научно-педагогических работников, и, в первую очередь, докторов и кандидатов наук;</w:t>
      </w:r>
    </w:p>
    <w:p w14:paraId="39C88F55" w14:textId="4EC3EE76" w:rsidR="00E705B6" w:rsidRPr="00D61A54" w:rsidRDefault="00E705B6" w:rsidP="00E705B6">
      <w:pPr>
        <w:shd w:val="clear" w:color="000000" w:fill="FFFFFF"/>
        <w:ind w:firstLine="709"/>
        <w:jc w:val="both"/>
        <w:textAlignment w:val="center"/>
        <w:rPr>
          <w:highlight w:val="yellow"/>
        </w:rPr>
      </w:pPr>
      <w:r w:rsidRPr="00D61A54">
        <w:t>- педагогическим работникам муниципальных образовательных организаций, работающим и проживающим в сельской местности по оплате жилого помещения и коммунальных услуг;</w:t>
      </w:r>
    </w:p>
    <w:p w14:paraId="052DFD3F" w14:textId="216C0705" w:rsidR="00E705B6" w:rsidRPr="00D61A54" w:rsidRDefault="00E705B6" w:rsidP="00E705B6">
      <w:pPr>
        <w:widowControl w:val="0"/>
        <w:autoSpaceDE w:val="0"/>
        <w:autoSpaceDN w:val="0"/>
        <w:adjustRightInd w:val="0"/>
        <w:spacing w:after="200"/>
        <w:ind w:firstLine="709"/>
        <w:contextualSpacing/>
        <w:jc w:val="both"/>
        <w:outlineLvl w:val="2"/>
        <w:rPr>
          <w:rFonts w:eastAsia="Calibri"/>
        </w:rPr>
      </w:pPr>
      <w:r w:rsidRPr="00D61A54">
        <w:rPr>
          <w:rFonts w:eastAsia="Calibri"/>
        </w:rPr>
        <w:t>1.1.6. с целью приведения в нормативное состояние образовательных организаций Пермского муниципального округа в 2026 году предусмотрены средства:</w:t>
      </w:r>
    </w:p>
    <w:p w14:paraId="3238EDA7" w14:textId="7C42DD4D" w:rsidR="008E5632" w:rsidRPr="00D61A54" w:rsidRDefault="008E5632" w:rsidP="00E705B6">
      <w:pPr>
        <w:widowControl w:val="0"/>
        <w:autoSpaceDE w:val="0"/>
        <w:autoSpaceDN w:val="0"/>
        <w:adjustRightInd w:val="0"/>
        <w:spacing w:after="200"/>
        <w:ind w:firstLine="709"/>
        <w:contextualSpacing/>
        <w:jc w:val="both"/>
        <w:outlineLvl w:val="2"/>
        <w:rPr>
          <w:rFonts w:eastAsia="Calibri"/>
        </w:rPr>
      </w:pPr>
      <w:r w:rsidRPr="00D61A54">
        <w:rPr>
          <w:rFonts w:eastAsia="Calibri"/>
        </w:rPr>
        <w:t xml:space="preserve">- в рамках проекта федерального проекта «Поддержка семьи» национального проекта «Семья» в софинансировании со средствами федерального и краевого бюджетов запланированы мероприятия по капитальному ремонту здания структурного подразделения детский сад «Созвездие» МАОУ «Савинская средняя школа» по адресу: </w:t>
      </w:r>
      <w:proofErr w:type="spellStart"/>
      <w:r w:rsidRPr="00D61A54">
        <w:rPr>
          <w:rFonts w:eastAsia="Calibri"/>
        </w:rPr>
        <w:t>д</w:t>
      </w:r>
      <w:proofErr w:type="gramStart"/>
      <w:r w:rsidRPr="00D61A54">
        <w:rPr>
          <w:rFonts w:eastAsia="Calibri"/>
        </w:rPr>
        <w:t>.В</w:t>
      </w:r>
      <w:proofErr w:type="gramEnd"/>
      <w:r w:rsidRPr="00D61A54">
        <w:rPr>
          <w:rFonts w:eastAsia="Calibri"/>
        </w:rPr>
        <w:t>анюки</w:t>
      </w:r>
      <w:proofErr w:type="spellEnd"/>
      <w:r w:rsidRPr="00D61A54">
        <w:rPr>
          <w:rFonts w:eastAsia="Calibri"/>
        </w:rPr>
        <w:t xml:space="preserve">, </w:t>
      </w:r>
      <w:proofErr w:type="spellStart"/>
      <w:r w:rsidRPr="00D61A54">
        <w:rPr>
          <w:rFonts w:eastAsia="Calibri"/>
        </w:rPr>
        <w:t>ул.Зеленая</w:t>
      </w:r>
      <w:proofErr w:type="spellEnd"/>
      <w:r w:rsidRPr="00D61A54">
        <w:rPr>
          <w:rFonts w:eastAsia="Calibri"/>
        </w:rPr>
        <w:t>, д.29 и оснащение его средствами обучения и воспитания;</w:t>
      </w:r>
    </w:p>
    <w:p w14:paraId="25D444C2" w14:textId="1A87C811" w:rsidR="008E5632" w:rsidRPr="00D61A54" w:rsidRDefault="00E705B6" w:rsidP="008E5632">
      <w:pPr>
        <w:widowControl w:val="0"/>
        <w:autoSpaceDE w:val="0"/>
        <w:autoSpaceDN w:val="0"/>
        <w:adjustRightInd w:val="0"/>
        <w:spacing w:after="200"/>
        <w:ind w:firstLine="709"/>
        <w:contextualSpacing/>
        <w:jc w:val="both"/>
        <w:outlineLvl w:val="2"/>
        <w:rPr>
          <w:rFonts w:eastAsia="Calibri"/>
        </w:rPr>
      </w:pPr>
      <w:proofErr w:type="gramStart"/>
      <w:r w:rsidRPr="00D61A54">
        <w:rPr>
          <w:rFonts w:eastAsia="Calibri"/>
        </w:rPr>
        <w:t xml:space="preserve">- в раках реализации </w:t>
      </w:r>
      <w:r w:rsidR="0074028C" w:rsidRPr="00D61A54">
        <w:rPr>
          <w:rFonts w:eastAsia="Calibri"/>
        </w:rPr>
        <w:t xml:space="preserve">региональной </w:t>
      </w:r>
      <w:r w:rsidRPr="00D61A54">
        <w:rPr>
          <w:rFonts w:eastAsia="Calibri"/>
        </w:rPr>
        <w:t>программы «Комфортный край» по направлению «</w:t>
      </w:r>
      <w:r w:rsidR="008E5632" w:rsidRPr="00D61A54">
        <w:rPr>
          <w:rFonts w:eastAsia="Calibri"/>
        </w:rPr>
        <w:t>Школьный двор</w:t>
      </w:r>
      <w:r w:rsidRPr="00D61A54">
        <w:rPr>
          <w:rFonts w:eastAsia="Calibri"/>
        </w:rPr>
        <w:t>» запланированы средства бюджета округа в софинансировании со средствами краевого бюджета на</w:t>
      </w:r>
      <w:r w:rsidR="008E5632" w:rsidRPr="00D61A54">
        <w:t xml:space="preserve"> </w:t>
      </w:r>
      <w:r w:rsidR="008E5632" w:rsidRPr="00D61A54">
        <w:rPr>
          <w:rFonts w:eastAsia="Calibri"/>
        </w:rPr>
        <w:t>благоустройство территори</w:t>
      </w:r>
      <w:r w:rsidR="0074028C" w:rsidRPr="00D61A54">
        <w:rPr>
          <w:rFonts w:eastAsia="Calibri"/>
        </w:rPr>
        <w:t>й</w:t>
      </w:r>
      <w:r w:rsidR="008E5632" w:rsidRPr="00D61A54">
        <w:rPr>
          <w:rFonts w:eastAsia="Calibri"/>
        </w:rPr>
        <w:t xml:space="preserve"> МАОУ «</w:t>
      </w:r>
      <w:proofErr w:type="spellStart"/>
      <w:r w:rsidR="008E5632" w:rsidRPr="00D61A54">
        <w:rPr>
          <w:rFonts w:eastAsia="Calibri"/>
        </w:rPr>
        <w:t>Култаевская</w:t>
      </w:r>
      <w:proofErr w:type="spellEnd"/>
      <w:r w:rsidR="008E5632" w:rsidRPr="00D61A54">
        <w:rPr>
          <w:rFonts w:eastAsia="Calibri"/>
        </w:rPr>
        <w:t xml:space="preserve"> средняя школа» по адресу: с. Култаево, ул. Школьная, д.6; МАОУ «</w:t>
      </w:r>
      <w:proofErr w:type="spellStart"/>
      <w:r w:rsidR="008E5632" w:rsidRPr="00D61A54">
        <w:rPr>
          <w:rFonts w:eastAsia="Calibri"/>
        </w:rPr>
        <w:t>Бабкинская</w:t>
      </w:r>
      <w:proofErr w:type="spellEnd"/>
      <w:r w:rsidR="008E5632" w:rsidRPr="00D61A54">
        <w:rPr>
          <w:rFonts w:eastAsia="Calibri"/>
        </w:rPr>
        <w:t xml:space="preserve"> средняя школа» по адресу: п. </w:t>
      </w:r>
      <w:proofErr w:type="spellStart"/>
      <w:r w:rsidR="008E5632" w:rsidRPr="00D61A54">
        <w:rPr>
          <w:rFonts w:eastAsia="Calibri"/>
        </w:rPr>
        <w:t>Кукуштан</w:t>
      </w:r>
      <w:proofErr w:type="spellEnd"/>
      <w:r w:rsidR="008E5632" w:rsidRPr="00D61A54">
        <w:rPr>
          <w:rFonts w:eastAsia="Calibri"/>
        </w:rPr>
        <w:t>, ул. Мира, д. 9;</w:t>
      </w:r>
      <w:proofErr w:type="gramEnd"/>
      <w:r w:rsidR="008E5632" w:rsidRPr="00D61A54">
        <w:rPr>
          <w:rFonts w:eastAsia="Calibri"/>
        </w:rPr>
        <w:t xml:space="preserve"> МАОУ «Кондратовская средняя школа» по адресу: д. Кондратово, ул. Карла Маркса, 1а</w:t>
      </w:r>
      <w:r w:rsidR="0074028C" w:rsidRPr="00D61A54">
        <w:rPr>
          <w:rFonts w:eastAsia="Calibri"/>
        </w:rPr>
        <w:t>;</w:t>
      </w:r>
    </w:p>
    <w:p w14:paraId="7BE67B84" w14:textId="4B884EB0" w:rsidR="0074028C" w:rsidRPr="00D61A54" w:rsidRDefault="0074028C" w:rsidP="008E5632">
      <w:pPr>
        <w:widowControl w:val="0"/>
        <w:autoSpaceDE w:val="0"/>
        <w:autoSpaceDN w:val="0"/>
        <w:adjustRightInd w:val="0"/>
        <w:spacing w:after="200"/>
        <w:ind w:firstLine="709"/>
        <w:contextualSpacing/>
        <w:jc w:val="both"/>
        <w:outlineLvl w:val="2"/>
        <w:rPr>
          <w:rFonts w:eastAsia="Calibri"/>
        </w:rPr>
      </w:pPr>
      <w:r w:rsidRPr="00D61A54">
        <w:rPr>
          <w:rFonts w:eastAsia="Calibri"/>
        </w:rPr>
        <w:t>- в раках реализации региональной программы «Развитие инфраструктуры в сфере образования» запланированы средства бюджета округа в софинансировании со средствами краевого</w:t>
      </w:r>
      <w:r w:rsidR="00511649">
        <w:rPr>
          <w:rFonts w:eastAsia="Calibri"/>
        </w:rPr>
        <w:t xml:space="preserve"> бюджета</w:t>
      </w:r>
      <w:r w:rsidRPr="00D61A54">
        <w:rPr>
          <w:rFonts w:eastAsia="Calibri"/>
        </w:rPr>
        <w:t xml:space="preserve"> на завершение строительства здания детского сада на 350 мест в д. Большая </w:t>
      </w:r>
      <w:proofErr w:type="spellStart"/>
      <w:r w:rsidRPr="00D61A54">
        <w:rPr>
          <w:rFonts w:eastAsia="Calibri"/>
        </w:rPr>
        <w:t>Мось</w:t>
      </w:r>
      <w:proofErr w:type="spellEnd"/>
      <w:r w:rsidRPr="00D61A54">
        <w:rPr>
          <w:rFonts w:eastAsia="Calibri"/>
        </w:rPr>
        <w:t xml:space="preserve"> Пермского района;</w:t>
      </w:r>
    </w:p>
    <w:p w14:paraId="09026524" w14:textId="77777777" w:rsidR="0074028C" w:rsidRPr="00D61A54" w:rsidRDefault="0074028C" w:rsidP="0074028C">
      <w:pPr>
        <w:widowControl w:val="0"/>
        <w:autoSpaceDE w:val="0"/>
        <w:autoSpaceDN w:val="0"/>
        <w:adjustRightInd w:val="0"/>
        <w:spacing w:after="200"/>
        <w:ind w:firstLine="709"/>
        <w:contextualSpacing/>
        <w:jc w:val="both"/>
        <w:outlineLvl w:val="2"/>
        <w:rPr>
          <w:rFonts w:eastAsia="Calibri"/>
        </w:rPr>
      </w:pPr>
      <w:r w:rsidRPr="00D61A54">
        <w:rPr>
          <w:rFonts w:eastAsia="Calibri"/>
        </w:rPr>
        <w:t xml:space="preserve">- на оснащение детского сада в </w:t>
      </w:r>
      <w:proofErr w:type="spellStart"/>
      <w:r w:rsidRPr="00D61A54">
        <w:rPr>
          <w:rFonts w:eastAsia="Calibri"/>
        </w:rPr>
        <w:t>д</w:t>
      </w:r>
      <w:proofErr w:type="gramStart"/>
      <w:r w:rsidRPr="00D61A54">
        <w:rPr>
          <w:rFonts w:eastAsia="Calibri"/>
        </w:rPr>
        <w:t>.К</w:t>
      </w:r>
      <w:proofErr w:type="gramEnd"/>
      <w:r w:rsidRPr="00D61A54">
        <w:rPr>
          <w:rFonts w:eastAsia="Calibri"/>
        </w:rPr>
        <w:t>ондратово</w:t>
      </w:r>
      <w:proofErr w:type="spellEnd"/>
      <w:r w:rsidRPr="00D61A54">
        <w:rPr>
          <w:rFonts w:eastAsia="Calibri"/>
        </w:rPr>
        <w:t xml:space="preserve"> на 450 мест (в декабре 2025 года планируется ввод в эксплуатацию); оснащение детского сада </w:t>
      </w:r>
      <w:proofErr w:type="spellStart"/>
      <w:r w:rsidRPr="00D61A54">
        <w:rPr>
          <w:rFonts w:eastAsia="Calibri"/>
        </w:rPr>
        <w:t>д.Большая</w:t>
      </w:r>
      <w:proofErr w:type="spellEnd"/>
      <w:r w:rsidRPr="00D61A54">
        <w:rPr>
          <w:rFonts w:eastAsia="Calibri"/>
        </w:rPr>
        <w:t xml:space="preserve"> </w:t>
      </w:r>
      <w:proofErr w:type="spellStart"/>
      <w:r w:rsidRPr="00D61A54">
        <w:rPr>
          <w:rFonts w:eastAsia="Calibri"/>
        </w:rPr>
        <w:t>Мось</w:t>
      </w:r>
      <w:proofErr w:type="spellEnd"/>
      <w:r w:rsidRPr="00D61A54">
        <w:rPr>
          <w:rFonts w:eastAsia="Calibri"/>
        </w:rPr>
        <w:t xml:space="preserve"> на 350 мест (плановое завершение строительства в 2026 году); </w:t>
      </w:r>
    </w:p>
    <w:p w14:paraId="559CBCE4" w14:textId="6969FE60" w:rsidR="0074028C" w:rsidRPr="00D61A54" w:rsidRDefault="0074028C" w:rsidP="0074028C">
      <w:pPr>
        <w:widowControl w:val="0"/>
        <w:autoSpaceDE w:val="0"/>
        <w:autoSpaceDN w:val="0"/>
        <w:adjustRightInd w:val="0"/>
        <w:spacing w:after="200"/>
        <w:ind w:firstLine="709"/>
        <w:contextualSpacing/>
        <w:jc w:val="both"/>
        <w:outlineLvl w:val="2"/>
        <w:rPr>
          <w:rFonts w:eastAsia="Calibri"/>
        </w:rPr>
      </w:pPr>
      <w:r w:rsidRPr="00D61A54">
        <w:rPr>
          <w:rFonts w:eastAsia="Calibri"/>
        </w:rPr>
        <w:t>- на благоустройство территории структурного подразделения детский сад «Созвездие» МАОУ «Савинская средняя школа», планируется после проведения капитального ремонта;</w:t>
      </w:r>
    </w:p>
    <w:p w14:paraId="79075B27" w14:textId="77777777" w:rsidR="0074028C" w:rsidRPr="00D61A54" w:rsidRDefault="0074028C" w:rsidP="0074028C">
      <w:pPr>
        <w:widowControl w:val="0"/>
        <w:autoSpaceDE w:val="0"/>
        <w:autoSpaceDN w:val="0"/>
        <w:adjustRightInd w:val="0"/>
        <w:spacing w:after="200"/>
        <w:ind w:firstLine="709"/>
        <w:contextualSpacing/>
        <w:jc w:val="both"/>
        <w:outlineLvl w:val="2"/>
        <w:rPr>
          <w:rFonts w:eastAsia="Calibri"/>
        </w:rPr>
      </w:pPr>
      <w:r w:rsidRPr="00D61A54">
        <w:rPr>
          <w:rFonts w:eastAsia="Calibri"/>
        </w:rPr>
        <w:t xml:space="preserve">- благоустройство территории МАОУ «Савинская средняя школа» по адресу: Пермский муниципальный округ, </w:t>
      </w:r>
      <w:proofErr w:type="spellStart"/>
      <w:r w:rsidRPr="00D61A54">
        <w:rPr>
          <w:rFonts w:eastAsia="Calibri"/>
        </w:rPr>
        <w:t>п</w:t>
      </w:r>
      <w:proofErr w:type="gramStart"/>
      <w:r w:rsidRPr="00D61A54">
        <w:rPr>
          <w:rFonts w:eastAsia="Calibri"/>
        </w:rPr>
        <w:t>.С</w:t>
      </w:r>
      <w:proofErr w:type="gramEnd"/>
      <w:r w:rsidRPr="00D61A54">
        <w:rPr>
          <w:rFonts w:eastAsia="Calibri"/>
        </w:rPr>
        <w:t>окол</w:t>
      </w:r>
      <w:proofErr w:type="spellEnd"/>
      <w:r w:rsidRPr="00D61A54">
        <w:rPr>
          <w:rFonts w:eastAsia="Calibri"/>
        </w:rPr>
        <w:t>, д.15а;</w:t>
      </w:r>
    </w:p>
    <w:p w14:paraId="2C4F1DB0" w14:textId="22FE8BE2" w:rsidR="00162458" w:rsidRPr="00D61A54" w:rsidRDefault="00162458" w:rsidP="00162458">
      <w:pPr>
        <w:widowControl w:val="0"/>
        <w:autoSpaceDE w:val="0"/>
        <w:autoSpaceDN w:val="0"/>
        <w:adjustRightInd w:val="0"/>
        <w:spacing w:after="200"/>
        <w:ind w:firstLine="709"/>
        <w:contextualSpacing/>
        <w:jc w:val="both"/>
        <w:outlineLvl w:val="2"/>
        <w:rPr>
          <w:rFonts w:eastAsia="Calibri"/>
        </w:rPr>
      </w:pPr>
      <w:r w:rsidRPr="00D61A54">
        <w:rPr>
          <w:rFonts w:eastAsia="Calibri"/>
        </w:rPr>
        <w:t xml:space="preserve">- </w:t>
      </w:r>
      <w:r w:rsidR="00511649" w:rsidRPr="00511649">
        <w:rPr>
          <w:rFonts w:eastAsia="Calibri"/>
        </w:rPr>
        <w:t xml:space="preserve">на </w:t>
      </w:r>
      <w:r w:rsidR="00511649">
        <w:rPr>
          <w:rFonts w:eastAsia="Calibri"/>
        </w:rPr>
        <w:t>завершение строительства и</w:t>
      </w:r>
      <w:r w:rsidRPr="00D61A54">
        <w:rPr>
          <w:rFonts w:eastAsia="Calibri"/>
        </w:rPr>
        <w:t xml:space="preserve"> приобретение оборудования, средств обучения для нового спортивного зала МАОУ «</w:t>
      </w:r>
      <w:proofErr w:type="spellStart"/>
      <w:r w:rsidRPr="00D61A54">
        <w:rPr>
          <w:rFonts w:eastAsia="Calibri"/>
        </w:rPr>
        <w:t>Бабкинская</w:t>
      </w:r>
      <w:proofErr w:type="spellEnd"/>
      <w:r w:rsidRPr="00D61A54">
        <w:rPr>
          <w:rFonts w:eastAsia="Calibri"/>
        </w:rPr>
        <w:t xml:space="preserve"> средняя школа»;</w:t>
      </w:r>
    </w:p>
    <w:p w14:paraId="7232A2A1" w14:textId="77777777" w:rsidR="00162458" w:rsidRPr="00D61A54" w:rsidRDefault="00162458" w:rsidP="00162458">
      <w:pPr>
        <w:widowControl w:val="0"/>
        <w:autoSpaceDE w:val="0"/>
        <w:autoSpaceDN w:val="0"/>
        <w:adjustRightInd w:val="0"/>
        <w:spacing w:after="200"/>
        <w:ind w:firstLine="709"/>
        <w:contextualSpacing/>
        <w:jc w:val="both"/>
        <w:outlineLvl w:val="2"/>
        <w:rPr>
          <w:rFonts w:eastAsia="Calibri"/>
        </w:rPr>
      </w:pPr>
      <w:r w:rsidRPr="00D61A54">
        <w:rPr>
          <w:rFonts w:eastAsia="Calibri"/>
        </w:rPr>
        <w:t xml:space="preserve">- на проведение государственной экспертизы проектной документации в части проверки достоверности определения сметной стоимости по объекту: «Капитальный ремонт помещений бассейна МАОУ «Савинская средняя школа» структурное подразделение детский сад «Созвездие» по адресу: Пермский край, Пермский муниципальный округ, </w:t>
      </w:r>
      <w:proofErr w:type="spellStart"/>
      <w:r w:rsidRPr="00D61A54">
        <w:rPr>
          <w:rFonts w:eastAsia="Calibri"/>
        </w:rPr>
        <w:t>д</w:t>
      </w:r>
      <w:proofErr w:type="gramStart"/>
      <w:r w:rsidRPr="00D61A54">
        <w:rPr>
          <w:rFonts w:eastAsia="Calibri"/>
        </w:rPr>
        <w:t>.В</w:t>
      </w:r>
      <w:proofErr w:type="gramEnd"/>
      <w:r w:rsidRPr="00D61A54">
        <w:rPr>
          <w:rFonts w:eastAsia="Calibri"/>
        </w:rPr>
        <w:t>анюки</w:t>
      </w:r>
      <w:proofErr w:type="spellEnd"/>
      <w:r w:rsidRPr="00D61A54">
        <w:rPr>
          <w:rFonts w:eastAsia="Calibri"/>
        </w:rPr>
        <w:t xml:space="preserve">, </w:t>
      </w:r>
      <w:proofErr w:type="spellStart"/>
      <w:r w:rsidRPr="00D61A54">
        <w:rPr>
          <w:rFonts w:eastAsia="Calibri"/>
        </w:rPr>
        <w:t>ул.Зеленая</w:t>
      </w:r>
      <w:proofErr w:type="spellEnd"/>
      <w:r w:rsidRPr="00D61A54">
        <w:rPr>
          <w:rFonts w:eastAsia="Calibri"/>
        </w:rPr>
        <w:t>, 29»;</w:t>
      </w:r>
    </w:p>
    <w:p w14:paraId="1B95F573" w14:textId="77777777" w:rsidR="00162458" w:rsidRPr="00D61A54" w:rsidRDefault="00162458" w:rsidP="00162458">
      <w:pPr>
        <w:widowControl w:val="0"/>
        <w:autoSpaceDE w:val="0"/>
        <w:autoSpaceDN w:val="0"/>
        <w:adjustRightInd w:val="0"/>
        <w:spacing w:after="200"/>
        <w:ind w:firstLine="709"/>
        <w:contextualSpacing/>
        <w:jc w:val="both"/>
        <w:outlineLvl w:val="2"/>
        <w:rPr>
          <w:rFonts w:eastAsia="Calibri"/>
        </w:rPr>
      </w:pPr>
      <w:r w:rsidRPr="00D61A54">
        <w:rPr>
          <w:rFonts w:eastAsia="Calibri"/>
        </w:rPr>
        <w:t>- на замену напольного покрытия МАОУ «</w:t>
      </w:r>
      <w:proofErr w:type="spellStart"/>
      <w:r w:rsidRPr="00D61A54">
        <w:rPr>
          <w:rFonts w:eastAsia="Calibri"/>
        </w:rPr>
        <w:t>Платошинская</w:t>
      </w:r>
      <w:proofErr w:type="spellEnd"/>
      <w:r w:rsidRPr="00D61A54">
        <w:rPr>
          <w:rFonts w:eastAsia="Calibri"/>
        </w:rPr>
        <w:t xml:space="preserve"> средняя школа» по адресу: </w:t>
      </w:r>
      <w:proofErr w:type="spellStart"/>
      <w:r w:rsidRPr="00D61A54">
        <w:rPr>
          <w:rFonts w:eastAsia="Calibri"/>
        </w:rPr>
        <w:t>с</w:t>
      </w:r>
      <w:proofErr w:type="gramStart"/>
      <w:r w:rsidRPr="00D61A54">
        <w:rPr>
          <w:rFonts w:eastAsia="Calibri"/>
        </w:rPr>
        <w:t>.К</w:t>
      </w:r>
      <w:proofErr w:type="gramEnd"/>
      <w:r w:rsidRPr="00D61A54">
        <w:rPr>
          <w:rFonts w:eastAsia="Calibri"/>
        </w:rPr>
        <w:t>урашим</w:t>
      </w:r>
      <w:proofErr w:type="spellEnd"/>
      <w:r w:rsidRPr="00D61A54">
        <w:rPr>
          <w:rFonts w:eastAsia="Calibri"/>
        </w:rPr>
        <w:t xml:space="preserve">, </w:t>
      </w:r>
      <w:proofErr w:type="spellStart"/>
      <w:r w:rsidRPr="00D61A54">
        <w:rPr>
          <w:rFonts w:eastAsia="Calibri"/>
        </w:rPr>
        <w:t>ул.Школьная</w:t>
      </w:r>
      <w:proofErr w:type="spellEnd"/>
      <w:r w:rsidRPr="00D61A54">
        <w:rPr>
          <w:rFonts w:eastAsia="Calibri"/>
        </w:rPr>
        <w:t>, 4В;</w:t>
      </w:r>
    </w:p>
    <w:p w14:paraId="62F5F319" w14:textId="77777777" w:rsidR="00162458" w:rsidRPr="00D61A54" w:rsidRDefault="00162458" w:rsidP="00162458">
      <w:pPr>
        <w:widowControl w:val="0"/>
        <w:autoSpaceDE w:val="0"/>
        <w:autoSpaceDN w:val="0"/>
        <w:adjustRightInd w:val="0"/>
        <w:spacing w:after="200"/>
        <w:ind w:firstLine="709"/>
        <w:contextualSpacing/>
        <w:jc w:val="both"/>
        <w:outlineLvl w:val="2"/>
        <w:rPr>
          <w:rFonts w:eastAsia="Calibri"/>
        </w:rPr>
      </w:pPr>
      <w:r w:rsidRPr="00D61A54">
        <w:rPr>
          <w:rFonts w:eastAsia="Calibri"/>
        </w:rPr>
        <w:t>- на ремонт санитарных узлов МАОУ «Лобановская средняя школа «Вектор успеха» по адресу: д. Мостовая, ул. Культуры, д. 33;</w:t>
      </w:r>
    </w:p>
    <w:p w14:paraId="107BFA60" w14:textId="77777777" w:rsidR="00162458" w:rsidRPr="00D61A54" w:rsidRDefault="00162458" w:rsidP="00162458">
      <w:pPr>
        <w:widowControl w:val="0"/>
        <w:autoSpaceDE w:val="0"/>
        <w:autoSpaceDN w:val="0"/>
        <w:adjustRightInd w:val="0"/>
        <w:spacing w:after="200"/>
        <w:ind w:firstLine="709"/>
        <w:contextualSpacing/>
        <w:jc w:val="both"/>
        <w:outlineLvl w:val="2"/>
        <w:rPr>
          <w:rFonts w:eastAsia="Calibri"/>
        </w:rPr>
      </w:pPr>
      <w:r w:rsidRPr="00D61A54">
        <w:rPr>
          <w:rFonts w:eastAsia="Calibri"/>
        </w:rPr>
        <w:t xml:space="preserve">- </w:t>
      </w:r>
      <w:proofErr w:type="gramStart"/>
      <w:r w:rsidRPr="00D61A54">
        <w:rPr>
          <w:rFonts w:eastAsia="Calibri"/>
        </w:rPr>
        <w:t>на проведение проектных работ на капитальный ремонт в образовательных организациях для обеспечения участия в федеральном проекте</w:t>
      </w:r>
      <w:proofErr w:type="gramEnd"/>
      <w:r w:rsidRPr="00D61A54">
        <w:rPr>
          <w:rFonts w:eastAsia="Calibri"/>
        </w:rPr>
        <w:t xml:space="preserve"> по капитальным ремонтам: МАОУ «</w:t>
      </w:r>
      <w:proofErr w:type="spellStart"/>
      <w:r w:rsidRPr="00D61A54">
        <w:rPr>
          <w:rFonts w:eastAsia="Calibri"/>
        </w:rPr>
        <w:t>Усть-Качкинская</w:t>
      </w:r>
      <w:proofErr w:type="spellEnd"/>
      <w:r w:rsidRPr="00D61A54">
        <w:rPr>
          <w:rFonts w:eastAsia="Calibri"/>
        </w:rPr>
        <w:t xml:space="preserve"> средняя школа» структурное подразделение детский сад «Огонек» и МАДОУ «</w:t>
      </w:r>
      <w:proofErr w:type="spellStart"/>
      <w:r w:rsidRPr="00D61A54">
        <w:rPr>
          <w:rFonts w:eastAsia="Calibri"/>
        </w:rPr>
        <w:t>Сылвенский</w:t>
      </w:r>
      <w:proofErr w:type="spellEnd"/>
      <w:r w:rsidRPr="00D61A54">
        <w:rPr>
          <w:rFonts w:eastAsia="Calibri"/>
        </w:rPr>
        <w:t xml:space="preserve"> детский сад «Рябинка» по адресу: </w:t>
      </w:r>
      <w:proofErr w:type="spellStart"/>
      <w:r w:rsidRPr="00D61A54">
        <w:rPr>
          <w:rFonts w:eastAsia="Calibri"/>
        </w:rPr>
        <w:t>п</w:t>
      </w:r>
      <w:proofErr w:type="gramStart"/>
      <w:r w:rsidRPr="00D61A54">
        <w:rPr>
          <w:rFonts w:eastAsia="Calibri"/>
        </w:rPr>
        <w:t>.С</w:t>
      </w:r>
      <w:proofErr w:type="gramEnd"/>
      <w:r w:rsidRPr="00D61A54">
        <w:rPr>
          <w:rFonts w:eastAsia="Calibri"/>
        </w:rPr>
        <w:t>ылва</w:t>
      </w:r>
      <w:proofErr w:type="spellEnd"/>
      <w:r w:rsidRPr="00D61A54">
        <w:rPr>
          <w:rFonts w:eastAsia="Calibri"/>
        </w:rPr>
        <w:t>, Заводской пер., 16/1.</w:t>
      </w:r>
    </w:p>
    <w:p w14:paraId="1B4792CA" w14:textId="437CF719" w:rsidR="00162458" w:rsidRPr="00D61A54" w:rsidRDefault="00162458" w:rsidP="0074028C">
      <w:pPr>
        <w:widowControl w:val="0"/>
        <w:autoSpaceDE w:val="0"/>
        <w:autoSpaceDN w:val="0"/>
        <w:adjustRightInd w:val="0"/>
        <w:spacing w:after="200"/>
        <w:ind w:firstLine="709"/>
        <w:contextualSpacing/>
        <w:jc w:val="both"/>
        <w:outlineLvl w:val="2"/>
        <w:rPr>
          <w:rFonts w:eastAsia="Calibri"/>
        </w:rPr>
      </w:pPr>
      <w:r w:rsidRPr="00D61A54">
        <w:rPr>
          <w:rFonts w:eastAsia="Calibri"/>
        </w:rPr>
        <w:t>- на монтаж системы пожарной сигнализации (СПС), системы управления эвакуацией при пожаре, монтаж системы аварийного эвакуационного освещения, монтаж видео наблюдения в МАОУ «Савинская средняя школа» структурное подразделение детский сад «Созвездие», МАОУ «</w:t>
      </w:r>
      <w:proofErr w:type="spellStart"/>
      <w:r w:rsidRPr="00D61A54">
        <w:rPr>
          <w:rFonts w:eastAsia="Calibri"/>
        </w:rPr>
        <w:t>Бершетская</w:t>
      </w:r>
      <w:proofErr w:type="spellEnd"/>
      <w:r w:rsidRPr="00D61A54">
        <w:rPr>
          <w:rFonts w:eastAsia="Calibri"/>
        </w:rPr>
        <w:t xml:space="preserve"> средняя школа» структурное подразделение детский сад «Умка», МАОУ «</w:t>
      </w:r>
      <w:proofErr w:type="spellStart"/>
      <w:r w:rsidRPr="00D61A54">
        <w:rPr>
          <w:rFonts w:eastAsia="Calibri"/>
        </w:rPr>
        <w:t>Нижнемуллинская</w:t>
      </w:r>
      <w:proofErr w:type="spellEnd"/>
      <w:r w:rsidRPr="00D61A54">
        <w:rPr>
          <w:rFonts w:eastAsia="Calibri"/>
        </w:rPr>
        <w:t xml:space="preserve"> средняя школа», МАОУ «</w:t>
      </w:r>
      <w:proofErr w:type="spellStart"/>
      <w:r w:rsidRPr="00D61A54">
        <w:rPr>
          <w:rFonts w:eastAsia="Calibri"/>
        </w:rPr>
        <w:t>Усть-Качкинская</w:t>
      </w:r>
      <w:proofErr w:type="spellEnd"/>
      <w:r w:rsidRPr="00D61A54">
        <w:rPr>
          <w:rFonts w:eastAsia="Calibri"/>
        </w:rPr>
        <w:t xml:space="preserve"> средняя школа», МАОУ «Юго-Камская средняя школа».</w:t>
      </w:r>
    </w:p>
    <w:p w14:paraId="1F85CE38" w14:textId="1E0DF8A7" w:rsidR="0074028C" w:rsidRPr="00D61A54" w:rsidRDefault="0074028C" w:rsidP="0074028C">
      <w:pPr>
        <w:widowControl w:val="0"/>
        <w:autoSpaceDE w:val="0"/>
        <w:autoSpaceDN w:val="0"/>
        <w:adjustRightInd w:val="0"/>
        <w:spacing w:after="200"/>
        <w:ind w:firstLine="709"/>
        <w:contextualSpacing/>
        <w:jc w:val="both"/>
        <w:outlineLvl w:val="2"/>
        <w:rPr>
          <w:rFonts w:eastAsia="Calibri"/>
        </w:rPr>
      </w:pPr>
    </w:p>
    <w:p w14:paraId="725D5D21" w14:textId="77777777" w:rsidR="00705298" w:rsidRDefault="001D75C2" w:rsidP="001D75C2">
      <w:pPr>
        <w:ind w:firstLine="709"/>
        <w:jc w:val="both"/>
      </w:pPr>
      <w:r w:rsidRPr="00D61A54">
        <w:t xml:space="preserve">1.2. </w:t>
      </w:r>
      <w:r w:rsidR="00705298" w:rsidRPr="00705298">
        <w:t xml:space="preserve">Целью программы </w:t>
      </w:r>
      <w:r w:rsidR="00705298" w:rsidRPr="00705298">
        <w:rPr>
          <w:b/>
        </w:rPr>
        <w:t>«Развитие сферы культуры Пермского муниципального округа»</w:t>
      </w:r>
      <w:r w:rsidR="00705298" w:rsidRPr="00705298">
        <w:t xml:space="preserve"> является создание условий для обеспечения равного доступа к культурным ценностям и творческой самореализации жителей Пермского округа.</w:t>
      </w:r>
    </w:p>
    <w:p w14:paraId="739F979F" w14:textId="17DC27B3" w:rsidR="00C10316" w:rsidRPr="00D61A54" w:rsidRDefault="000E2925" w:rsidP="00C10316">
      <w:pPr>
        <w:ind w:firstLine="709"/>
        <w:jc w:val="both"/>
      </w:pPr>
      <w:r w:rsidRPr="00D61A54">
        <w:t xml:space="preserve">1.2.1. </w:t>
      </w:r>
      <w:r w:rsidR="00C10316" w:rsidRPr="00D61A54">
        <w:t>В целях развития сферы культуры в бюджет</w:t>
      </w:r>
      <w:r w:rsidR="00534443" w:rsidRPr="00D61A54">
        <w:t>е округа предусмотрены средства</w:t>
      </w:r>
      <w:r w:rsidR="00C10316" w:rsidRPr="00D61A54">
        <w:t>:</w:t>
      </w:r>
    </w:p>
    <w:p w14:paraId="4C88B4A8" w14:textId="6CCB3CE1" w:rsidR="00C10316" w:rsidRPr="00D61A54" w:rsidRDefault="00C10316" w:rsidP="00C10316">
      <w:pPr>
        <w:ind w:firstLine="709"/>
        <w:jc w:val="both"/>
      </w:pPr>
      <w:r w:rsidRPr="00D61A54">
        <w:t xml:space="preserve">1.2.1.1. </w:t>
      </w:r>
      <w:r w:rsidR="00534443" w:rsidRPr="00D61A54">
        <w:t xml:space="preserve">на </w:t>
      </w:r>
      <w:r w:rsidRPr="00D61A54">
        <w:t>организаци</w:t>
      </w:r>
      <w:r w:rsidR="00534443" w:rsidRPr="00D61A54">
        <w:t>ю</w:t>
      </w:r>
      <w:r w:rsidRPr="00D61A54">
        <w:t>, проведени</w:t>
      </w:r>
      <w:r w:rsidR="00534443" w:rsidRPr="00D61A54">
        <w:t>е</w:t>
      </w:r>
      <w:r w:rsidRPr="00D61A54">
        <w:t xml:space="preserve"> и участи</w:t>
      </w:r>
      <w:r w:rsidR="00534443" w:rsidRPr="00D61A54">
        <w:t>е</w:t>
      </w:r>
      <w:r w:rsidRPr="00D61A54">
        <w:t xml:space="preserve"> в </w:t>
      </w:r>
      <w:r w:rsidR="00586E5E" w:rsidRPr="00D61A54">
        <w:t xml:space="preserve">культурно-массовых </w:t>
      </w:r>
      <w:r w:rsidRPr="00D61A54">
        <w:t>мероприятиях</w:t>
      </w:r>
      <w:r w:rsidR="00534443" w:rsidRPr="00D61A54">
        <w:t>, в том числе</w:t>
      </w:r>
      <w:r w:rsidRPr="00D61A54">
        <w:t>:</w:t>
      </w:r>
    </w:p>
    <w:p w14:paraId="2BBC6290" w14:textId="278F8528" w:rsidR="00617A2A" w:rsidRPr="00D61A54" w:rsidRDefault="000E2925" w:rsidP="000E2925">
      <w:pPr>
        <w:ind w:firstLine="709"/>
        <w:jc w:val="both"/>
      </w:pPr>
      <w:r w:rsidRPr="00D61A54">
        <w:t xml:space="preserve">- </w:t>
      </w:r>
      <w:r w:rsidR="00025461" w:rsidRPr="00D61A54">
        <w:t>на проведение 22 окружных мероприятий, в печень мероприятий в 2026 году дополнительно включены два мероприятия, которые будут проведены совместно с окружным обществом инвалидов – Окружной конкурс для женщин с инвалидностью «Красота душевная», Окружной фестиваль творчества и общения для молодежи с инвалидностью «</w:t>
      </w:r>
      <w:proofErr w:type="spellStart"/>
      <w:r w:rsidR="00025461" w:rsidRPr="00D61A54">
        <w:t>ИнваДвиж</w:t>
      </w:r>
      <w:proofErr w:type="spellEnd"/>
      <w:r w:rsidR="00025461" w:rsidRPr="00D61A54">
        <w:t>».</w:t>
      </w:r>
      <w:r w:rsidR="00617A2A" w:rsidRPr="00D61A54">
        <w:t xml:space="preserve"> Мероприятия планируется реализовать </w:t>
      </w:r>
      <w:r w:rsidR="00701EA6" w:rsidRPr="00D61A54">
        <w:t xml:space="preserve">путем предоставления целевой субсидии </w:t>
      </w:r>
      <w:r w:rsidR="00617A2A" w:rsidRPr="00D61A54">
        <w:t xml:space="preserve">МАУ «Центр развития культуры, молодежи и спорта»; </w:t>
      </w:r>
    </w:p>
    <w:p w14:paraId="1277423D" w14:textId="79E14895" w:rsidR="000E2925" w:rsidRPr="00D61A54" w:rsidRDefault="000E2925" w:rsidP="000E2925">
      <w:pPr>
        <w:ind w:firstLine="709"/>
        <w:jc w:val="both"/>
      </w:pPr>
      <w:r w:rsidRPr="00D61A54">
        <w:t xml:space="preserve">- </w:t>
      </w:r>
      <w:r w:rsidR="00FD2CD7" w:rsidRPr="00D61A54">
        <w:t xml:space="preserve">на проведение </w:t>
      </w:r>
      <w:r w:rsidRPr="00D61A54">
        <w:t>5</w:t>
      </w:r>
      <w:r w:rsidR="003275DA" w:rsidRPr="00D61A54">
        <w:t>20</w:t>
      </w:r>
      <w:r w:rsidRPr="00D61A54">
        <w:t xml:space="preserve"> мероприятий на территориях сельских населенных пунктов, что больше </w:t>
      </w:r>
      <w:r w:rsidR="00810BFC" w:rsidRPr="00D61A54">
        <w:t xml:space="preserve">на </w:t>
      </w:r>
      <w:r w:rsidR="003275DA" w:rsidRPr="00D61A54">
        <w:t>1,2</w:t>
      </w:r>
      <w:r w:rsidR="00810BFC" w:rsidRPr="00D61A54">
        <w:t>% (</w:t>
      </w:r>
      <w:r w:rsidR="003275DA" w:rsidRPr="00D61A54">
        <w:t>6</w:t>
      </w:r>
      <w:r w:rsidR="00810BFC" w:rsidRPr="00D61A54">
        <w:t xml:space="preserve"> мероприятий) </w:t>
      </w:r>
      <w:r w:rsidRPr="00D61A54">
        <w:t xml:space="preserve">по сравнению с прошлым годом. Мероприятия предусмотрены </w:t>
      </w:r>
      <w:r w:rsidR="00701EA6" w:rsidRPr="00D61A54">
        <w:t xml:space="preserve">путем предоставления целевой субсидии </w:t>
      </w:r>
      <w:r w:rsidRPr="00D61A54">
        <w:t>культурно-досуговыми центрам.</w:t>
      </w:r>
    </w:p>
    <w:p w14:paraId="74C9D619" w14:textId="323A3519" w:rsidR="00701EA6" w:rsidRPr="00D61A54" w:rsidRDefault="00701EA6" w:rsidP="000E2925">
      <w:pPr>
        <w:ind w:firstLine="709"/>
        <w:jc w:val="both"/>
      </w:pPr>
      <w:r w:rsidRPr="00D61A54">
        <w:t>-</w:t>
      </w:r>
      <w:r w:rsidR="0098421D" w:rsidRPr="00D61A54">
        <w:t> </w:t>
      </w:r>
      <w:r w:rsidR="00FD2CD7" w:rsidRPr="00D61A54">
        <w:t xml:space="preserve">на проведение </w:t>
      </w:r>
      <w:r w:rsidRPr="00D61A54">
        <w:t xml:space="preserve">8 массовых информационно-просветительских мероприятий и обменных </w:t>
      </w:r>
      <w:proofErr w:type="spellStart"/>
      <w:r w:rsidRPr="00D61A54">
        <w:t>межмузейных</w:t>
      </w:r>
      <w:proofErr w:type="spellEnd"/>
      <w:r w:rsidRPr="00D61A54">
        <w:t xml:space="preserve"> выставок. Мероприятия планируется реализовать путем предоставления целевой субсидии МАУК «Музей истории П</w:t>
      </w:r>
      <w:r w:rsidR="00D07F5E" w:rsidRPr="00D61A54">
        <w:t>ермского муниципального округа»;</w:t>
      </w:r>
    </w:p>
    <w:p w14:paraId="11BF9D1D" w14:textId="70388836" w:rsidR="000E2925" w:rsidRPr="00D61A54" w:rsidRDefault="00586E5E" w:rsidP="000E2925">
      <w:pPr>
        <w:ind w:firstLine="709"/>
        <w:jc w:val="both"/>
        <w:rPr>
          <w:highlight w:val="yellow"/>
        </w:rPr>
      </w:pPr>
      <w:r w:rsidRPr="00D61A54">
        <w:t xml:space="preserve">1.2.1.2. </w:t>
      </w:r>
      <w:r w:rsidR="0098421D" w:rsidRPr="00D61A54">
        <w:t>на оказание муниципальной услуги «Б</w:t>
      </w:r>
      <w:r w:rsidR="000E2925" w:rsidRPr="00D61A54">
        <w:t>иблиотечное, библиографическое и информационное обслуживание пользователей библиотеки</w:t>
      </w:r>
      <w:r w:rsidR="0098421D" w:rsidRPr="00D61A54">
        <w:t>»</w:t>
      </w:r>
      <w:r w:rsidR="000E2925" w:rsidRPr="00D61A54">
        <w:t xml:space="preserve"> </w:t>
      </w:r>
      <w:r w:rsidR="00FD2CD7" w:rsidRPr="00D61A54">
        <w:t xml:space="preserve">МАУ </w:t>
      </w:r>
      <w:r w:rsidR="000E2925" w:rsidRPr="00D61A54">
        <w:t>«Централизованная библиотечная система Пермского муниципального округа».</w:t>
      </w:r>
      <w:r w:rsidRPr="00D61A54">
        <w:t xml:space="preserve"> В рамках муниципального задания предусмотрено количество посещений – 634 594, что больше показателя 2025 года на 210 567 человек или 49,7%. Увеличение планового показателя связано с необходимостью выполнения показателей по нацпроекту «Семья», а также с введением дополнительного вида библиотечного обслуживания в рамках муниципального здания - вне стационара;</w:t>
      </w:r>
    </w:p>
    <w:p w14:paraId="023C5BF0" w14:textId="329423F1" w:rsidR="000E2925" w:rsidRPr="00D61A54" w:rsidRDefault="000E2925" w:rsidP="000E2925">
      <w:pPr>
        <w:ind w:firstLine="709"/>
        <w:jc w:val="both"/>
      </w:pPr>
      <w:r w:rsidRPr="00D61A54">
        <w:t>1.2.</w:t>
      </w:r>
      <w:r w:rsidR="00586E5E" w:rsidRPr="00D61A54">
        <w:t>1.3</w:t>
      </w:r>
      <w:r w:rsidRPr="00D61A54">
        <w:t xml:space="preserve">. </w:t>
      </w:r>
      <w:r w:rsidR="0098421D" w:rsidRPr="00D61A54">
        <w:t>на оказание муниципальной услуги «</w:t>
      </w:r>
      <w:r w:rsidRPr="00D61A54">
        <w:t>Организаци</w:t>
      </w:r>
      <w:r w:rsidR="0098421D" w:rsidRPr="00D61A54">
        <w:t>я</w:t>
      </w:r>
      <w:r w:rsidRPr="00D61A54">
        <w:t xml:space="preserve"> деятельности клубных формирований и формирований самодеятельного народного творчества</w:t>
      </w:r>
      <w:r w:rsidR="0098421D" w:rsidRPr="00D61A54">
        <w:t xml:space="preserve">» для </w:t>
      </w:r>
      <w:r w:rsidR="00E36C95" w:rsidRPr="00D61A54">
        <w:t>предоставлени</w:t>
      </w:r>
      <w:r w:rsidR="0098421D" w:rsidRPr="00D61A54">
        <w:t>я</w:t>
      </w:r>
      <w:r w:rsidR="00E36C95" w:rsidRPr="00D61A54">
        <w:t xml:space="preserve"> услуг населению Пермского муниципального округа и </w:t>
      </w:r>
      <w:r w:rsidR="006645D1" w:rsidRPr="00D61A54">
        <w:t>обеспечени</w:t>
      </w:r>
      <w:r w:rsidR="0098421D" w:rsidRPr="00D61A54">
        <w:t>я</w:t>
      </w:r>
      <w:r w:rsidR="006645D1" w:rsidRPr="00D61A54">
        <w:t xml:space="preserve"> функционирования 5 культурно-досуговых центров Пермского муниципального округа</w:t>
      </w:r>
      <w:r w:rsidR="00E36C95" w:rsidRPr="00D61A54">
        <w:t>.</w:t>
      </w:r>
      <w:r w:rsidR="006645D1" w:rsidRPr="00D61A54">
        <w:t xml:space="preserve"> </w:t>
      </w:r>
      <w:r w:rsidR="0098421D" w:rsidRPr="00D61A54">
        <w:t>В рамках муниципального задания предусмотрено количество посещений – 320 933, что больше показателя 2025 года на 6 419 посещений или 2,0% в связи с увеличением количества занятий в неделю у клубных формирований, при этом количество клубных формирований остается на уровне 2025 года в количестве 282 ед.</w:t>
      </w:r>
      <w:r w:rsidR="00D07F5E" w:rsidRPr="00D61A54">
        <w:t>;</w:t>
      </w:r>
    </w:p>
    <w:p w14:paraId="6BC96A0F" w14:textId="326D2624" w:rsidR="0098421D" w:rsidRPr="00D61A54" w:rsidRDefault="0098421D" w:rsidP="000E2925">
      <w:pPr>
        <w:ind w:firstLine="709"/>
        <w:jc w:val="both"/>
        <w:rPr>
          <w:highlight w:val="yellow"/>
        </w:rPr>
      </w:pPr>
      <w:r w:rsidRPr="00D61A54">
        <w:t>1.2.1.4. на оказание муниципальной услуги «Сохранение, пополнение, популяризация музейного фонда и развитие музея» в целях сохранения, пополнения, популяризации музейного фонда и развитие музея. В рамках муниципального задания предусмотрено количество посещений – 10 000, что больше показателя 2025 года на 2 000 посещений или 25,0%. Увеличение связано с введением дополнительного вида музейного обслуживания в рамках муниципального задания - вне стационара;</w:t>
      </w:r>
    </w:p>
    <w:p w14:paraId="5EA9135C" w14:textId="016718EF" w:rsidR="00D953F1" w:rsidRPr="00D61A54" w:rsidRDefault="000E2925" w:rsidP="000E2925">
      <w:pPr>
        <w:ind w:firstLine="709"/>
        <w:jc w:val="both"/>
      </w:pPr>
      <w:r w:rsidRPr="00D61A54">
        <w:t>1.2.</w:t>
      </w:r>
      <w:r w:rsidR="0098421D" w:rsidRPr="00D61A54">
        <w:t>1.</w:t>
      </w:r>
      <w:r w:rsidRPr="00D61A54">
        <w:t xml:space="preserve">5. </w:t>
      </w:r>
      <w:r w:rsidR="00FD2CD7" w:rsidRPr="00D61A54">
        <w:t>с</w:t>
      </w:r>
      <w:r w:rsidRPr="00D61A54">
        <w:t xml:space="preserve"> целью приведения в нормативное состояние муниципальных учреждений (организаций) в сфере культуры Пермского муниципального округа в 202</w:t>
      </w:r>
      <w:r w:rsidR="0098421D" w:rsidRPr="00D61A54">
        <w:t>6</w:t>
      </w:r>
      <w:r w:rsidRPr="00D61A54">
        <w:t xml:space="preserve"> году предусмотрены средства</w:t>
      </w:r>
      <w:r w:rsidR="00D953F1" w:rsidRPr="00D61A54">
        <w:t>:</w:t>
      </w:r>
    </w:p>
    <w:p w14:paraId="2B9CFFAF" w14:textId="038E4967" w:rsidR="00D953F1" w:rsidRPr="00D61A54" w:rsidRDefault="00D953F1" w:rsidP="003A2091">
      <w:pPr>
        <w:ind w:firstLine="709"/>
        <w:jc w:val="both"/>
      </w:pPr>
      <w:proofErr w:type="gramStart"/>
      <w:r w:rsidRPr="00D61A54">
        <w:t xml:space="preserve">- </w:t>
      </w:r>
      <w:r w:rsidR="003A2091" w:rsidRPr="00D61A54">
        <w:t>в</w:t>
      </w:r>
      <w:r w:rsidR="00F7254C" w:rsidRPr="00D61A54">
        <w:t xml:space="preserve"> рамках реализации региональной программы «Комфортный край» </w:t>
      </w:r>
      <w:r w:rsidR="003A2091" w:rsidRPr="00D61A54">
        <w:t xml:space="preserve">по направлению </w:t>
      </w:r>
      <w:r w:rsidR="00F7254C" w:rsidRPr="00D61A54">
        <w:t>«</w:t>
      </w:r>
      <w:r w:rsidR="003A2091" w:rsidRPr="00D61A54">
        <w:t>Культурная реновация</w:t>
      </w:r>
      <w:r w:rsidR="00F7254C" w:rsidRPr="00D61A54">
        <w:t xml:space="preserve">» запланированы средства бюджета округа в софинансировании со средствами краевого бюджета на проведение </w:t>
      </w:r>
      <w:r w:rsidR="003A2091" w:rsidRPr="00D61A54">
        <w:t>текущего ремонта зданий МАУК «КДЦ «Кредо» по адресу: с. Фролы, ул. Садовая,14</w:t>
      </w:r>
      <w:r w:rsidR="00FD2CD7" w:rsidRPr="00D61A54">
        <w:t xml:space="preserve"> и</w:t>
      </w:r>
      <w:r w:rsidR="003A2091" w:rsidRPr="00D61A54">
        <w:t xml:space="preserve"> филиала МАУК «КДЦ «Кредо» по адресу: п. Ферма, ул. </w:t>
      </w:r>
      <w:proofErr w:type="spellStart"/>
      <w:r w:rsidR="003A2091" w:rsidRPr="00D61A54">
        <w:t>Нефтянников</w:t>
      </w:r>
      <w:proofErr w:type="spellEnd"/>
      <w:r w:rsidR="003A2091" w:rsidRPr="00D61A54">
        <w:t>, 32, капитального ремонта здания МАУК «КДЦ «АРТ-СОЮЗ» по адресу: п. Юго-Камский, ул. Советская</w:t>
      </w:r>
      <w:proofErr w:type="gramEnd"/>
      <w:r w:rsidR="003A2091" w:rsidRPr="00D61A54">
        <w:t>, 110</w:t>
      </w:r>
      <w:r w:rsidR="00FD2CD7" w:rsidRPr="00D61A54">
        <w:t>;</w:t>
      </w:r>
    </w:p>
    <w:p w14:paraId="25C63B42" w14:textId="1A4931A0" w:rsidR="003A2091" w:rsidRPr="00D61A54" w:rsidRDefault="003A2091" w:rsidP="003A2091">
      <w:pPr>
        <w:ind w:firstLine="708"/>
        <w:jc w:val="both"/>
      </w:pPr>
      <w:r w:rsidRPr="00D61A54">
        <w:t>- в ра</w:t>
      </w:r>
      <w:r w:rsidR="00511649">
        <w:t>м</w:t>
      </w:r>
      <w:r w:rsidRPr="00D61A54">
        <w:t xml:space="preserve">ках реализации программы «Комфортный край» по направлению «Новый клуб» </w:t>
      </w:r>
      <w:r w:rsidR="00FD2CD7" w:rsidRPr="00D61A54">
        <w:t xml:space="preserve">запланированы средства бюджета округа в софинансировании со средствами краевого бюджета на </w:t>
      </w:r>
      <w:r w:rsidRPr="00D61A54">
        <w:t>строительство культурно-досугового цен</w:t>
      </w:r>
      <w:r w:rsidR="00FD2CD7" w:rsidRPr="00D61A54">
        <w:t xml:space="preserve">тра на 200 мест в </w:t>
      </w:r>
      <w:proofErr w:type="spellStart"/>
      <w:r w:rsidR="00FD2CD7" w:rsidRPr="00D61A54">
        <w:t>с</w:t>
      </w:r>
      <w:proofErr w:type="gramStart"/>
      <w:r w:rsidR="00FD2CD7" w:rsidRPr="00D61A54">
        <w:t>.У</w:t>
      </w:r>
      <w:proofErr w:type="gramEnd"/>
      <w:r w:rsidR="00FD2CD7" w:rsidRPr="00D61A54">
        <w:t>сть</w:t>
      </w:r>
      <w:proofErr w:type="spellEnd"/>
      <w:r w:rsidR="00FD2CD7" w:rsidRPr="00D61A54">
        <w:t>-Качка;</w:t>
      </w:r>
    </w:p>
    <w:p w14:paraId="729D933D" w14:textId="2B1101BC" w:rsidR="003A2091" w:rsidRPr="00D61A54" w:rsidRDefault="003A2091" w:rsidP="003A2091">
      <w:pPr>
        <w:ind w:firstLine="708"/>
        <w:jc w:val="both"/>
      </w:pPr>
      <w:r w:rsidRPr="00D61A54">
        <w:t xml:space="preserve">- </w:t>
      </w:r>
      <w:r w:rsidR="00FD2CD7" w:rsidRPr="00D61A54">
        <w:t xml:space="preserve">на </w:t>
      </w:r>
      <w:r w:rsidRPr="00D61A54">
        <w:t>приобретение нежилого помещения для организации деятельности клубных формирований и формирований самодеятельного народного творчества, организации и проведения мероприятий по адресу: Пермский муниципальный округ, д. Кондратово</w:t>
      </w:r>
      <w:r w:rsidR="00FD2CD7" w:rsidRPr="00D61A54">
        <w:t>;</w:t>
      </w:r>
    </w:p>
    <w:p w14:paraId="0289B9EE" w14:textId="6A73FA22" w:rsidR="003A2091" w:rsidRPr="00D61A54" w:rsidRDefault="003A2091" w:rsidP="003A2091">
      <w:pPr>
        <w:ind w:firstLine="709"/>
        <w:jc w:val="both"/>
      </w:pPr>
      <w:r w:rsidRPr="00D61A54">
        <w:t xml:space="preserve">- на монтаж системы пожарной сигнализации, системы оповещения управления эвакуацией при возникновении угрозы или чрезвычайной ситуации, системы видеонаблюдения, на ремонт покрытия сцены в зрительном зале,  в филиале МАУК КДЦ </w:t>
      </w:r>
      <w:proofErr w:type="spellStart"/>
      <w:r w:rsidRPr="00D61A54">
        <w:t>КреДо</w:t>
      </w:r>
      <w:proofErr w:type="spellEnd"/>
      <w:r w:rsidRPr="00D61A54">
        <w:t xml:space="preserve"> </w:t>
      </w:r>
      <w:proofErr w:type="gramStart"/>
      <w:r w:rsidRPr="00D61A54">
        <w:t>-</w:t>
      </w:r>
      <w:proofErr w:type="spellStart"/>
      <w:r w:rsidRPr="00D61A54">
        <w:t>С</w:t>
      </w:r>
      <w:proofErr w:type="gramEnd"/>
      <w:r w:rsidRPr="00D61A54">
        <w:t>ылвенский</w:t>
      </w:r>
      <w:proofErr w:type="spellEnd"/>
      <w:r w:rsidRPr="00D61A54">
        <w:t xml:space="preserve"> Дома культуры по адресу: п. Сылва, Заводской переулок,1; </w:t>
      </w:r>
    </w:p>
    <w:p w14:paraId="78AE9AE0" w14:textId="467C459D" w:rsidR="003A2091" w:rsidRPr="00D61A54" w:rsidRDefault="003A2091" w:rsidP="003A2091">
      <w:pPr>
        <w:ind w:firstLine="709"/>
        <w:jc w:val="both"/>
      </w:pPr>
      <w:r w:rsidRPr="00D61A54">
        <w:t xml:space="preserve">- на проведение проектно-изыскательских работ, обследования, экспертизы в целях в последующем капитального ремонта зданий филиала КДЦ Притяжение - </w:t>
      </w:r>
      <w:proofErr w:type="spellStart"/>
      <w:r w:rsidRPr="00D61A54">
        <w:t>Скобелевский</w:t>
      </w:r>
      <w:proofErr w:type="spellEnd"/>
      <w:r w:rsidRPr="00D61A54">
        <w:t xml:space="preserve"> Дома культуры, КДЦ Притяжение – Савинский Дом культуры;</w:t>
      </w:r>
    </w:p>
    <w:p w14:paraId="14D83A70" w14:textId="77777777" w:rsidR="00534443" w:rsidRPr="00D61A54" w:rsidRDefault="003A2091" w:rsidP="00534443">
      <w:pPr>
        <w:ind w:firstLine="709"/>
        <w:jc w:val="both"/>
      </w:pPr>
      <w:r w:rsidRPr="00D61A54">
        <w:t xml:space="preserve">- на </w:t>
      </w:r>
      <w:r w:rsidR="00CA659D" w:rsidRPr="00D61A54">
        <w:t xml:space="preserve">мероприятия </w:t>
      </w:r>
      <w:r w:rsidR="00534443" w:rsidRPr="00D61A54">
        <w:t xml:space="preserve">по </w:t>
      </w:r>
      <w:proofErr w:type="spellStart"/>
      <w:r w:rsidRPr="00D61A54">
        <w:t>цифровизаци</w:t>
      </w:r>
      <w:r w:rsidR="00534443" w:rsidRPr="00D61A54">
        <w:t>и</w:t>
      </w:r>
      <w:proofErr w:type="spellEnd"/>
      <w:r w:rsidRPr="00D61A54">
        <w:t xml:space="preserve"> библиотечной системы Пермского муниципального округа</w:t>
      </w:r>
      <w:r w:rsidR="00025461" w:rsidRPr="00D61A54">
        <w:t>.</w:t>
      </w:r>
      <w:r w:rsidRPr="00D61A54">
        <w:t xml:space="preserve"> </w:t>
      </w:r>
    </w:p>
    <w:p w14:paraId="766E42A7" w14:textId="648330C5" w:rsidR="00534443" w:rsidRPr="00D61A54" w:rsidRDefault="00025461" w:rsidP="00534443">
      <w:pPr>
        <w:ind w:firstLine="709"/>
        <w:jc w:val="both"/>
      </w:pPr>
      <w:proofErr w:type="spellStart"/>
      <w:proofErr w:type="gramStart"/>
      <w:r w:rsidRPr="00D61A54">
        <w:t>Цифровизация</w:t>
      </w:r>
      <w:proofErr w:type="spellEnd"/>
      <w:r w:rsidRPr="00D61A54">
        <w:t xml:space="preserve"> библиотечной системы начата с 2025 года в трех библиотеках </w:t>
      </w:r>
      <w:r w:rsidR="00534443" w:rsidRPr="00D61A54">
        <w:t>(</w:t>
      </w:r>
      <w:r w:rsidRPr="00D61A54">
        <w:t xml:space="preserve">с. </w:t>
      </w:r>
      <w:proofErr w:type="spellStart"/>
      <w:r w:rsidRPr="00D61A54">
        <w:t>Гамово</w:t>
      </w:r>
      <w:proofErr w:type="spellEnd"/>
      <w:r w:rsidRPr="00D61A54">
        <w:t xml:space="preserve">, п. Сылва и </w:t>
      </w:r>
      <w:r w:rsidR="00534443" w:rsidRPr="00D61A54">
        <w:t xml:space="preserve">п. </w:t>
      </w:r>
      <w:r w:rsidRPr="00D61A54">
        <w:t>Юго-Камск</w:t>
      </w:r>
      <w:r w:rsidR="00534443" w:rsidRPr="00D61A54">
        <w:t xml:space="preserve">ий), в рамках продолжения работы по преобразованию предусмотрено приобретение автоматизированных рабочих мест, читательских билетов и RFID-меток станций электронной книговыдачи, а также </w:t>
      </w:r>
      <w:proofErr w:type="spellStart"/>
      <w:r w:rsidR="00534443" w:rsidRPr="00D61A54">
        <w:t>антикражные</w:t>
      </w:r>
      <w:proofErr w:type="spellEnd"/>
      <w:r w:rsidR="00534443" w:rsidRPr="00D61A54">
        <w:t xml:space="preserve"> системы, мобильных считывателей, станций электронной книговыдачи, настольных и потолочных RFID-считывателей, закуплено серверное оборудование</w:t>
      </w:r>
      <w:r w:rsidR="00FD2CD7" w:rsidRPr="00D61A54">
        <w:t>;</w:t>
      </w:r>
      <w:proofErr w:type="gramEnd"/>
    </w:p>
    <w:p w14:paraId="7E4FD798" w14:textId="412117F9" w:rsidR="003A2091" w:rsidRPr="00D61A54" w:rsidRDefault="003A2091" w:rsidP="003A2091">
      <w:pPr>
        <w:ind w:firstLine="709"/>
        <w:jc w:val="both"/>
      </w:pPr>
      <w:r w:rsidRPr="00D61A54">
        <w:t xml:space="preserve">- для культурно-досуговых центров </w:t>
      </w:r>
      <w:r w:rsidR="00534443" w:rsidRPr="00D61A54">
        <w:t xml:space="preserve">предусмотрено </w:t>
      </w:r>
      <w:r w:rsidRPr="00D61A54">
        <w:t>приобретение сценического, акустического</w:t>
      </w:r>
      <w:r w:rsidR="00534443" w:rsidRPr="00D61A54">
        <w:t xml:space="preserve"> оборудования, костюмов, мебели.</w:t>
      </w:r>
    </w:p>
    <w:p w14:paraId="4539836D" w14:textId="58C34F82" w:rsidR="00FD2CD7" w:rsidRPr="00D61A54" w:rsidRDefault="0098421D" w:rsidP="000E2925">
      <w:pPr>
        <w:ind w:firstLine="709"/>
        <w:jc w:val="both"/>
      </w:pPr>
      <w:r w:rsidRPr="00D61A54">
        <w:t>1.2.</w:t>
      </w:r>
      <w:r w:rsidR="00FD2CD7" w:rsidRPr="00D61A54">
        <w:t>2</w:t>
      </w:r>
      <w:r w:rsidRPr="00D61A54">
        <w:t>. В целях развития дополнительного образования детей в области искусства в бюджете о</w:t>
      </w:r>
      <w:r w:rsidR="00F7254C" w:rsidRPr="00D61A54">
        <w:t>круга предусмотрены средства</w:t>
      </w:r>
      <w:r w:rsidR="00FD2CD7" w:rsidRPr="00D61A54">
        <w:t>:</w:t>
      </w:r>
      <w:r w:rsidR="00F7254C" w:rsidRPr="00D61A54">
        <w:t xml:space="preserve"> </w:t>
      </w:r>
    </w:p>
    <w:p w14:paraId="62AD925F" w14:textId="05017669" w:rsidR="000E2925" w:rsidRPr="00D61A54" w:rsidRDefault="00FD2CD7" w:rsidP="000E2925">
      <w:pPr>
        <w:ind w:firstLine="709"/>
        <w:jc w:val="both"/>
      </w:pPr>
      <w:r w:rsidRPr="00D61A54">
        <w:t xml:space="preserve">1.2.2.1. </w:t>
      </w:r>
      <w:r w:rsidR="00F7254C" w:rsidRPr="00D61A54">
        <w:t xml:space="preserve">на </w:t>
      </w:r>
      <w:r w:rsidR="000E2925" w:rsidRPr="00D61A54">
        <w:t>оказание муниципальных услуг по реализации дополнительных предпрофессиональных программ в области искусств и дополнительных общеразвивающих программ детскими школами искусств Пермского муниципального округа</w:t>
      </w:r>
      <w:r w:rsidR="00F7254C" w:rsidRPr="00D61A54">
        <w:t xml:space="preserve"> МАУ </w:t>
      </w:r>
      <w:proofErr w:type="gramStart"/>
      <w:r w:rsidR="00F7254C" w:rsidRPr="00D61A54">
        <w:t>ДО</w:t>
      </w:r>
      <w:proofErr w:type="gramEnd"/>
      <w:r w:rsidR="00F7254C" w:rsidRPr="00D61A54">
        <w:t xml:space="preserve"> «</w:t>
      </w:r>
      <w:proofErr w:type="gramStart"/>
      <w:r w:rsidR="00F7254C" w:rsidRPr="00D61A54">
        <w:t>Детская</w:t>
      </w:r>
      <w:proofErr w:type="gramEnd"/>
      <w:r w:rsidR="00F7254C" w:rsidRPr="00D61A54">
        <w:t xml:space="preserve"> школа искусств Пермского муниципального округа». Контингент обучающихся в рамках муниципального задания в ДШИ Пермского муниципального округа в 2024-20</w:t>
      </w:r>
      <w:r w:rsidRPr="00D61A54">
        <w:t>26 года</w:t>
      </w:r>
      <w:r w:rsidR="00511649">
        <w:t>х</w:t>
      </w:r>
      <w:r w:rsidRPr="00D61A54">
        <w:t xml:space="preserve"> составляет 1589 человек</w:t>
      </w:r>
      <w:r w:rsidR="00D07F5E" w:rsidRPr="00D61A54">
        <w:t>;</w:t>
      </w:r>
    </w:p>
    <w:p w14:paraId="7FC46F3B" w14:textId="13F3638D" w:rsidR="00F7254C" w:rsidRPr="00D61A54" w:rsidRDefault="00FD2CD7" w:rsidP="000E2925">
      <w:pPr>
        <w:ind w:firstLine="709"/>
        <w:jc w:val="both"/>
      </w:pPr>
      <w:r w:rsidRPr="00D61A54">
        <w:t>1.2.2.2. на о</w:t>
      </w:r>
      <w:r w:rsidR="00F7254C" w:rsidRPr="00D61A54">
        <w:t>рганизаци</w:t>
      </w:r>
      <w:r w:rsidRPr="00D61A54">
        <w:t>ю</w:t>
      </w:r>
      <w:r w:rsidR="00F7254C" w:rsidRPr="00D61A54">
        <w:t xml:space="preserve">, проведение и участие в мероприятиях. По данному мероприятию предусмотрены средства на организацию и проведение мероприятия ко дню учителя и на участие в международных и всероссийских конкурсах творческих коллективов и исполнителей детской школы искусств </w:t>
      </w:r>
      <w:r w:rsidRPr="00D61A54">
        <w:t>Пермского муниципального округа</w:t>
      </w:r>
      <w:r w:rsidR="00D07F5E" w:rsidRPr="00D61A54">
        <w:t>;</w:t>
      </w:r>
    </w:p>
    <w:p w14:paraId="57BCD1F2" w14:textId="29A1E95E" w:rsidR="00D953F1" w:rsidRPr="00D61A54" w:rsidRDefault="00FD2CD7" w:rsidP="00D953F1">
      <w:pPr>
        <w:ind w:firstLine="709"/>
        <w:jc w:val="both"/>
      </w:pPr>
      <w:r w:rsidRPr="00D61A54">
        <w:t>1.2.2.3. с</w:t>
      </w:r>
      <w:r w:rsidR="000E2925" w:rsidRPr="00D61A54">
        <w:t xml:space="preserve"> целью приведения в нормативное состояние образовательных организаций в сфере культуры Пермского муниципального округа в 202</w:t>
      </w:r>
      <w:r w:rsidRPr="00D61A54">
        <w:t>6</w:t>
      </w:r>
      <w:r w:rsidR="000E2925" w:rsidRPr="00D61A54">
        <w:t xml:space="preserve"> году предусмотрены средства </w:t>
      </w:r>
      <w:proofErr w:type="gramStart"/>
      <w:r w:rsidR="000E2925" w:rsidRPr="00D61A54">
        <w:t>на</w:t>
      </w:r>
      <w:proofErr w:type="gramEnd"/>
      <w:r w:rsidR="00D953F1" w:rsidRPr="00D61A54">
        <w:t>:</w:t>
      </w:r>
    </w:p>
    <w:p w14:paraId="216CDA5A" w14:textId="24283EDD" w:rsidR="00FD2CD7" w:rsidRPr="00D61A54" w:rsidRDefault="00FD2CD7" w:rsidP="00D953F1">
      <w:pPr>
        <w:ind w:firstLine="709"/>
        <w:jc w:val="both"/>
        <w:rPr>
          <w:highlight w:val="yellow"/>
        </w:rPr>
      </w:pPr>
      <w:r w:rsidRPr="00D61A54">
        <w:t>- в ра</w:t>
      </w:r>
      <w:r w:rsidR="00511649">
        <w:t>м</w:t>
      </w:r>
      <w:r w:rsidRPr="00D61A54">
        <w:t xml:space="preserve">ках реализации программы «Комфортный край» по направлению «Культурная реновация» запланированы средства бюджета округа в софинансировании со средствами краевого бюджета на строительство детской школы искусств </w:t>
      </w:r>
      <w:proofErr w:type="gramStart"/>
      <w:r w:rsidRPr="00D61A54">
        <w:t>в</w:t>
      </w:r>
      <w:proofErr w:type="gramEnd"/>
      <w:r w:rsidRPr="00D61A54">
        <w:t xml:space="preserve"> </w:t>
      </w:r>
      <w:proofErr w:type="gramStart"/>
      <w:r w:rsidRPr="00D61A54">
        <w:t>с</w:t>
      </w:r>
      <w:proofErr w:type="gramEnd"/>
      <w:r w:rsidRPr="00D61A54">
        <w:t>. Лобаново (средства перераспределены с 2025 года на основании постановления Правительства Пермского края от 28.08.2025 № 682-п);</w:t>
      </w:r>
    </w:p>
    <w:p w14:paraId="13C0B5F7" w14:textId="37E67EC4" w:rsidR="00FD2CD7" w:rsidRPr="00D61A54" w:rsidRDefault="00FD2CD7" w:rsidP="00FD2CD7">
      <w:pPr>
        <w:ind w:firstLine="709"/>
        <w:jc w:val="both"/>
      </w:pPr>
      <w:r w:rsidRPr="00D61A54">
        <w:t>- на установку сплит-системы в класс театрального искусства в Кондратовской детской школе искусств;</w:t>
      </w:r>
    </w:p>
    <w:p w14:paraId="63116ED7" w14:textId="4F4FF55D" w:rsidR="00FD2CD7" w:rsidRPr="00D61A54" w:rsidRDefault="00FD2CD7" w:rsidP="00FD2CD7">
      <w:pPr>
        <w:ind w:firstLine="709"/>
        <w:jc w:val="both"/>
      </w:pPr>
      <w:r w:rsidRPr="00D61A54">
        <w:t xml:space="preserve">- на монтаж системы «Стрелец-мониторинг» в </w:t>
      </w:r>
      <w:proofErr w:type="spellStart"/>
      <w:r w:rsidRPr="00D61A54">
        <w:t>Култаевской</w:t>
      </w:r>
      <w:proofErr w:type="spellEnd"/>
      <w:r w:rsidRPr="00D61A54">
        <w:t xml:space="preserve"> детской школе искусств;</w:t>
      </w:r>
    </w:p>
    <w:p w14:paraId="2ED60B18" w14:textId="362D0044" w:rsidR="00FD2CD7" w:rsidRPr="00D61A54" w:rsidRDefault="00FD2CD7" w:rsidP="00FD2CD7">
      <w:pPr>
        <w:ind w:firstLine="709"/>
        <w:jc w:val="both"/>
      </w:pPr>
      <w:r w:rsidRPr="00D61A54">
        <w:t>- на оснащение материально-технической базы муниципальных учреждений (организаций). По данному мероприятию предусмотрены средства на приобретение оргтехники</w:t>
      </w:r>
      <w:r w:rsidR="00D07F5E" w:rsidRPr="00D61A54">
        <w:t>;</w:t>
      </w:r>
    </w:p>
    <w:p w14:paraId="776FF975" w14:textId="77777777" w:rsidR="00D07F5E" w:rsidRPr="00D61A54" w:rsidRDefault="00FD2CD7" w:rsidP="00FD2CD7">
      <w:pPr>
        <w:ind w:firstLine="709"/>
        <w:jc w:val="both"/>
      </w:pPr>
      <w:r w:rsidRPr="00D61A54">
        <w:t>1.2.2.4. на 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w:t>
      </w:r>
      <w:r w:rsidR="00D07F5E" w:rsidRPr="00D61A54">
        <w:t xml:space="preserve"> </w:t>
      </w:r>
      <w:r w:rsidRPr="00D61A54">
        <w:t xml:space="preserve">поселках), по оплате жилого помещения и коммунальных услуг. </w:t>
      </w:r>
    </w:p>
    <w:p w14:paraId="68018516" w14:textId="1DC1E5A8" w:rsidR="00FD2CD7" w:rsidRPr="00D61A54" w:rsidRDefault="00FD2CD7" w:rsidP="00FD2CD7">
      <w:pPr>
        <w:ind w:firstLine="709"/>
        <w:jc w:val="both"/>
        <w:rPr>
          <w:highlight w:val="yellow"/>
        </w:rPr>
      </w:pPr>
      <w:r w:rsidRPr="00D61A54">
        <w:t xml:space="preserve">По данному мероприятию предусмотрены средства социального обеспечения работников </w:t>
      </w:r>
      <w:r w:rsidR="00D07F5E" w:rsidRPr="00D61A54">
        <w:t xml:space="preserve">МАУ </w:t>
      </w:r>
      <w:proofErr w:type="gramStart"/>
      <w:r w:rsidR="00D07F5E" w:rsidRPr="00D61A54">
        <w:t>ДО</w:t>
      </w:r>
      <w:proofErr w:type="gramEnd"/>
      <w:r w:rsidR="00D07F5E" w:rsidRPr="00D61A54">
        <w:t xml:space="preserve"> «</w:t>
      </w:r>
      <w:proofErr w:type="gramStart"/>
      <w:r w:rsidR="00D07F5E" w:rsidRPr="00D61A54">
        <w:t>Детская</w:t>
      </w:r>
      <w:proofErr w:type="gramEnd"/>
      <w:r w:rsidR="00D07F5E" w:rsidRPr="00D61A54">
        <w:t xml:space="preserve"> школа искусств Пермского муниципального округа».</w:t>
      </w:r>
    </w:p>
    <w:p w14:paraId="0DD3CCD6" w14:textId="77777777" w:rsidR="00661855" w:rsidRPr="00D61A54" w:rsidRDefault="00661855" w:rsidP="00EE3248">
      <w:pPr>
        <w:ind w:firstLine="708"/>
        <w:jc w:val="both"/>
        <w:rPr>
          <w:highlight w:val="yellow"/>
        </w:rPr>
      </w:pPr>
    </w:p>
    <w:p w14:paraId="5AF99D59" w14:textId="77777777" w:rsidR="00705298" w:rsidRDefault="00EE3248" w:rsidP="00EE3248">
      <w:pPr>
        <w:ind w:firstLine="708"/>
        <w:jc w:val="both"/>
      </w:pPr>
      <w:r w:rsidRPr="00D61A54">
        <w:t xml:space="preserve">1.3. </w:t>
      </w:r>
      <w:r w:rsidR="00705298" w:rsidRPr="00705298">
        <w:t xml:space="preserve">Целью муниципальной программы </w:t>
      </w:r>
      <w:r w:rsidR="00705298" w:rsidRPr="00705298">
        <w:rPr>
          <w:b/>
        </w:rPr>
        <w:t>«Развитие отдельных направлений социальной сферы Пермского муниципального округа»</w:t>
      </w:r>
      <w:r w:rsidR="00705298" w:rsidRPr="00705298">
        <w:t xml:space="preserve"> является создание условий для повышения социального благополучия населения, сохранения традиционных семейных ценностей, профилактики и преодоления семейного неблагополучия.</w:t>
      </w:r>
    </w:p>
    <w:p w14:paraId="5333699F" w14:textId="77777777" w:rsidR="002173F1" w:rsidRPr="00D61A54" w:rsidRDefault="000E4551" w:rsidP="00EE3248">
      <w:pPr>
        <w:ind w:firstLine="708"/>
        <w:jc w:val="both"/>
      </w:pPr>
      <w:r w:rsidRPr="00D61A54">
        <w:t xml:space="preserve">1.3.1. </w:t>
      </w:r>
      <w:r w:rsidR="00EE3248" w:rsidRPr="00D61A54">
        <w:t xml:space="preserve">С целью создания условий для развития и благополучия детей и семей с детьми в Пермском муниципальном </w:t>
      </w:r>
      <w:r w:rsidR="00F545B0" w:rsidRPr="00D61A54">
        <w:t xml:space="preserve">округе </w:t>
      </w:r>
      <w:r w:rsidR="00EE3248" w:rsidRPr="00D61A54">
        <w:t>в плановом периоде запланировано проведение</w:t>
      </w:r>
      <w:r w:rsidR="002173F1" w:rsidRPr="00D61A54">
        <w:t>:</w:t>
      </w:r>
    </w:p>
    <w:p w14:paraId="7667E21C" w14:textId="77777777" w:rsidR="002173F1" w:rsidRPr="00D61A54" w:rsidRDefault="002173F1" w:rsidP="00EE3248">
      <w:pPr>
        <w:ind w:firstLine="708"/>
        <w:jc w:val="both"/>
      </w:pPr>
      <w:r w:rsidRPr="00D61A54">
        <w:t>-</w:t>
      </w:r>
      <w:r w:rsidR="00EE3248" w:rsidRPr="00D61A54">
        <w:t xml:space="preserve"> </w:t>
      </w:r>
      <w:r w:rsidRPr="00D61A54">
        <w:t xml:space="preserve">мероприятий </w:t>
      </w:r>
      <w:r w:rsidR="00EE3248" w:rsidRPr="00D61A54">
        <w:t xml:space="preserve">направленных на повышение родительских компетенций в вопросах воспитания детей, а также родительское образование и просвещение; </w:t>
      </w:r>
    </w:p>
    <w:p w14:paraId="41AA393B" w14:textId="2E10EAD1" w:rsidR="002173F1" w:rsidRPr="00D61A54" w:rsidRDefault="002173F1" w:rsidP="00EE3248">
      <w:pPr>
        <w:ind w:firstLine="708"/>
        <w:jc w:val="both"/>
      </w:pPr>
      <w:r w:rsidRPr="00D61A54">
        <w:t>- мероприятий в рамках профильных образовательных программ. Мероприятия проводится ежегодно в формате летней смены 14 дней и осенней смены 7 дней на базе загородного лагеря</w:t>
      </w:r>
      <w:r w:rsidR="007531E7" w:rsidRPr="00D61A54">
        <w:t>;</w:t>
      </w:r>
    </w:p>
    <w:p w14:paraId="3A626274" w14:textId="77777777" w:rsidR="007531E7" w:rsidRPr="00D61A54" w:rsidRDefault="007531E7" w:rsidP="00EE3248">
      <w:pPr>
        <w:ind w:firstLine="708"/>
        <w:jc w:val="both"/>
      </w:pPr>
      <w:r w:rsidRPr="00D61A54">
        <w:t>- проведение муниципального слета «Пермский муниципальный округ - территория, дружественная к детям». Мероприятие проводится ежегодно в формате двухдневного слета на базе загородного лагеря;</w:t>
      </w:r>
    </w:p>
    <w:p w14:paraId="06CB6F6A" w14:textId="5A0D18A2" w:rsidR="002173F1" w:rsidRPr="00D61A54" w:rsidRDefault="002173F1" w:rsidP="00EE3248">
      <w:pPr>
        <w:ind w:firstLine="708"/>
        <w:jc w:val="both"/>
      </w:pPr>
      <w:r w:rsidRPr="00D61A54">
        <w:t>-</w:t>
      </w:r>
      <w:r w:rsidR="005A1E9B" w:rsidRPr="00D61A54">
        <w:t> </w:t>
      </w:r>
      <w:r w:rsidRPr="00D61A54">
        <w:t>спортивных мероприятий</w:t>
      </w:r>
      <w:r w:rsidR="005C3115" w:rsidRPr="00D61A54">
        <w:t xml:space="preserve"> для </w:t>
      </w:r>
      <w:r w:rsidRPr="00D61A54">
        <w:t xml:space="preserve">несовершеннолетних, состоящих на профилактических учетах; </w:t>
      </w:r>
    </w:p>
    <w:p w14:paraId="457DF0C7" w14:textId="77777777" w:rsidR="00EE3248" w:rsidRPr="00D61A54" w:rsidRDefault="002173F1" w:rsidP="00EE3248">
      <w:pPr>
        <w:ind w:firstLine="708"/>
        <w:jc w:val="both"/>
      </w:pPr>
      <w:r w:rsidRPr="00D61A54">
        <w:t xml:space="preserve">- </w:t>
      </w:r>
      <w:proofErr w:type="spellStart"/>
      <w:r w:rsidR="00EE3248" w:rsidRPr="00D61A54">
        <w:t>квест</w:t>
      </w:r>
      <w:r w:rsidRPr="00D61A54">
        <w:t>а</w:t>
      </w:r>
      <w:proofErr w:type="spellEnd"/>
      <w:r w:rsidR="00EE3248" w:rsidRPr="00D61A54">
        <w:t xml:space="preserve"> «Мой выбор», направленного на профилактику употребления </w:t>
      </w:r>
      <w:proofErr w:type="spellStart"/>
      <w:r w:rsidR="00EE3248" w:rsidRPr="00D61A54">
        <w:t>психоактивных</w:t>
      </w:r>
      <w:proofErr w:type="spellEnd"/>
      <w:r w:rsidR="00EE3248" w:rsidRPr="00D61A54">
        <w:t xml:space="preserve"> в</w:t>
      </w:r>
      <w:r w:rsidRPr="00D61A54">
        <w:t>еще</w:t>
      </w:r>
      <w:proofErr w:type="gramStart"/>
      <w:r w:rsidRPr="00D61A54">
        <w:t>ств ср</w:t>
      </w:r>
      <w:proofErr w:type="gramEnd"/>
      <w:r w:rsidRPr="00D61A54">
        <w:t>еди несовершеннолетних;</w:t>
      </w:r>
    </w:p>
    <w:p w14:paraId="0B8ACFC6" w14:textId="77777777" w:rsidR="002173F1" w:rsidRPr="00D61A54" w:rsidRDefault="002173F1" w:rsidP="00EE3248">
      <w:pPr>
        <w:ind w:firstLine="708"/>
        <w:jc w:val="both"/>
      </w:pPr>
      <w:r w:rsidRPr="00D61A54">
        <w:t>- конкурса талантов и творчества детей с инвалидностью, детей с ограниченными возможностями здоровья;</w:t>
      </w:r>
    </w:p>
    <w:p w14:paraId="67518B5C" w14:textId="77777777" w:rsidR="002173F1" w:rsidRPr="00D61A54" w:rsidRDefault="002173F1" w:rsidP="00EE3248">
      <w:pPr>
        <w:ind w:firstLine="708"/>
        <w:jc w:val="both"/>
      </w:pPr>
      <w:r w:rsidRPr="00D61A54">
        <w:t>- ежегодного мероприятия для детей с инвалидностью, детей с ограниченными возможностями здоровья и их родителей;</w:t>
      </w:r>
    </w:p>
    <w:p w14:paraId="3E5C3D9C" w14:textId="77777777" w:rsidR="002173F1" w:rsidRPr="00D61A54" w:rsidRDefault="002173F1" w:rsidP="00EE3248">
      <w:pPr>
        <w:ind w:firstLine="708"/>
        <w:jc w:val="both"/>
      </w:pPr>
      <w:r w:rsidRPr="00D61A54">
        <w:t>- конкурс школьных служб примирени</w:t>
      </w:r>
      <w:r w:rsidR="007531E7" w:rsidRPr="00D61A54">
        <w:t>я.</w:t>
      </w:r>
    </w:p>
    <w:p w14:paraId="73B466CE" w14:textId="77777777" w:rsidR="00603006" w:rsidRPr="00D61A54" w:rsidRDefault="000E4551" w:rsidP="00887C74">
      <w:pPr>
        <w:ind w:firstLine="708"/>
        <w:jc w:val="both"/>
      </w:pPr>
      <w:r w:rsidRPr="00D61A54">
        <w:t xml:space="preserve">1.3.2. </w:t>
      </w:r>
      <w:r w:rsidR="00DB6FF2" w:rsidRPr="00D61A54">
        <w:t>В рамках организации оздоровительной кампании на территории П</w:t>
      </w:r>
      <w:r w:rsidR="00887C74" w:rsidRPr="00D61A54">
        <w:t>ермского муниципального округа предусмотрены средства:</w:t>
      </w:r>
    </w:p>
    <w:p w14:paraId="6AD8E492" w14:textId="77777777" w:rsidR="00DB6FF2" w:rsidRPr="00D61A54" w:rsidRDefault="00603006" w:rsidP="00887C74">
      <w:pPr>
        <w:pStyle w:val="af3"/>
        <w:numPr>
          <w:ilvl w:val="0"/>
          <w:numId w:val="39"/>
        </w:numPr>
        <w:spacing w:after="0" w:line="240" w:lineRule="auto"/>
        <w:jc w:val="both"/>
        <w:rPr>
          <w:rFonts w:ascii="Times New Roman" w:hAnsi="Times New Roman"/>
          <w:sz w:val="24"/>
          <w:szCs w:val="24"/>
        </w:rPr>
      </w:pPr>
      <w:r w:rsidRPr="00D61A54">
        <w:rPr>
          <w:rFonts w:ascii="Times New Roman" w:hAnsi="Times New Roman"/>
          <w:sz w:val="24"/>
          <w:szCs w:val="24"/>
        </w:rPr>
        <w:t xml:space="preserve">из краевого бюджета </w:t>
      </w:r>
      <w:proofErr w:type="gramStart"/>
      <w:r w:rsidRPr="00D61A54">
        <w:rPr>
          <w:rFonts w:ascii="Times New Roman" w:hAnsi="Times New Roman"/>
          <w:sz w:val="24"/>
          <w:szCs w:val="24"/>
        </w:rPr>
        <w:t>на</w:t>
      </w:r>
      <w:proofErr w:type="gramEnd"/>
      <w:r w:rsidR="00DB6FF2" w:rsidRPr="00D61A54">
        <w:rPr>
          <w:rFonts w:ascii="Times New Roman" w:hAnsi="Times New Roman"/>
          <w:sz w:val="24"/>
          <w:szCs w:val="24"/>
        </w:rPr>
        <w:t>:</w:t>
      </w:r>
    </w:p>
    <w:p w14:paraId="1DC59912" w14:textId="77777777" w:rsidR="00DB6FF2" w:rsidRPr="00D61A54" w:rsidRDefault="007531E7" w:rsidP="00887C74">
      <w:pPr>
        <w:ind w:firstLine="708"/>
        <w:jc w:val="both"/>
      </w:pPr>
      <w:r w:rsidRPr="00D61A54">
        <w:t xml:space="preserve">- </w:t>
      </w:r>
      <w:r w:rsidR="00DB6FF2" w:rsidRPr="00D61A54">
        <w:t>на организацию отдыха детей и их оздоровление в загородных лагерях отдыха и оздоровления детей, санаторно-оздоровительных детских лагерях, детских специализированных (профильных) лагерях;</w:t>
      </w:r>
    </w:p>
    <w:p w14:paraId="408E0DE6" w14:textId="77777777" w:rsidR="00DB6FF2" w:rsidRPr="00D61A54" w:rsidRDefault="007531E7" w:rsidP="00887C74">
      <w:pPr>
        <w:ind w:firstLine="708"/>
        <w:jc w:val="both"/>
        <w:rPr>
          <w:highlight w:val="yellow"/>
        </w:rPr>
      </w:pPr>
      <w:r w:rsidRPr="00D61A54">
        <w:t xml:space="preserve">- </w:t>
      </w:r>
      <w:r w:rsidR="00DB6FF2" w:rsidRPr="00D61A54">
        <w:t>на организацию питания детей в лагерях с дневным пребыванием детей, организованных при дневных общеобразовательных ор</w:t>
      </w:r>
      <w:r w:rsidR="00603006" w:rsidRPr="00D61A54">
        <w:t>ганизациях в каникулярное время</w:t>
      </w:r>
      <w:r w:rsidR="00DB6FF2" w:rsidRPr="00D61A54">
        <w:t>.</w:t>
      </w:r>
    </w:p>
    <w:p w14:paraId="2C12046E" w14:textId="6E268B3B" w:rsidR="00CF646C" w:rsidRPr="00D61A54" w:rsidRDefault="00CF646C" w:rsidP="00887C74">
      <w:pPr>
        <w:ind w:firstLine="708"/>
        <w:jc w:val="both"/>
        <w:rPr>
          <w:highlight w:val="yellow"/>
        </w:rPr>
      </w:pPr>
      <w:r w:rsidRPr="00D61A54">
        <w:t>Реализация мероприятий позволит охватить перечисленными формами отдыха детей и их оздоровления в 2026 году 7696 ребенка, что на 0,4 % больше чем в 2025 году (7665 детей).</w:t>
      </w:r>
    </w:p>
    <w:p w14:paraId="24B7F989" w14:textId="77777777" w:rsidR="00603006" w:rsidRPr="00D61A54" w:rsidRDefault="00887C74" w:rsidP="00887C74">
      <w:pPr>
        <w:pStyle w:val="af3"/>
        <w:numPr>
          <w:ilvl w:val="0"/>
          <w:numId w:val="39"/>
        </w:numPr>
        <w:spacing w:after="0"/>
        <w:jc w:val="both"/>
        <w:rPr>
          <w:rFonts w:ascii="Times New Roman" w:hAnsi="Times New Roman"/>
          <w:sz w:val="24"/>
          <w:szCs w:val="24"/>
        </w:rPr>
      </w:pPr>
      <w:r w:rsidRPr="00D61A54">
        <w:rPr>
          <w:rFonts w:ascii="Times New Roman" w:hAnsi="Times New Roman"/>
          <w:sz w:val="24"/>
          <w:szCs w:val="24"/>
        </w:rPr>
        <w:t>з</w:t>
      </w:r>
      <w:r w:rsidR="00603006" w:rsidRPr="00D61A54">
        <w:rPr>
          <w:rFonts w:ascii="Times New Roman" w:hAnsi="Times New Roman"/>
          <w:sz w:val="24"/>
          <w:szCs w:val="24"/>
        </w:rPr>
        <w:t>а счет средств Пермского муниципального округа:</w:t>
      </w:r>
    </w:p>
    <w:p w14:paraId="40ECD376" w14:textId="77777777" w:rsidR="00603006" w:rsidRPr="00D61A54" w:rsidRDefault="007531E7" w:rsidP="00887C74">
      <w:pPr>
        <w:ind w:firstLine="708"/>
        <w:jc w:val="both"/>
      </w:pPr>
      <w:r w:rsidRPr="00D61A54">
        <w:t xml:space="preserve">- </w:t>
      </w:r>
      <w:r w:rsidR="00603006" w:rsidRPr="00D61A54">
        <w:t>на организацию отдыха детей в каникулярное время при общеобразовательных организациях;</w:t>
      </w:r>
    </w:p>
    <w:p w14:paraId="587935C6" w14:textId="77777777" w:rsidR="00603006" w:rsidRPr="00D61A54" w:rsidRDefault="007531E7" w:rsidP="00887C74">
      <w:pPr>
        <w:ind w:firstLine="708"/>
        <w:jc w:val="both"/>
      </w:pPr>
      <w:r w:rsidRPr="00D61A54">
        <w:t xml:space="preserve">- </w:t>
      </w:r>
      <w:proofErr w:type="gramStart"/>
      <w:r w:rsidR="00603006" w:rsidRPr="00D61A54">
        <w:t>на организацию отдыха детей в каникулярное время с дневным пребыванием детей в период летних каникул при детской школе</w:t>
      </w:r>
      <w:proofErr w:type="gramEnd"/>
      <w:r w:rsidR="00603006" w:rsidRPr="00D61A54">
        <w:t xml:space="preserve"> искусств;</w:t>
      </w:r>
    </w:p>
    <w:p w14:paraId="3D10D9F3" w14:textId="4376EE58" w:rsidR="00603006" w:rsidRPr="00D61A54" w:rsidRDefault="007531E7" w:rsidP="00603006">
      <w:pPr>
        <w:ind w:firstLine="708"/>
        <w:jc w:val="both"/>
      </w:pPr>
      <w:r w:rsidRPr="00D61A54">
        <w:t xml:space="preserve">- </w:t>
      </w:r>
      <w:r w:rsidR="00603006" w:rsidRPr="00D61A54">
        <w:t>на организацию отдыха детей в каникулярное время, состоящих на учете в комиссии по делам несовершеннолетних и защите их прав как находящихся в социально опасном положении, на внутриведомственных учетах группы риска социально опасного положения, детей из многодетных малоимущих семей, детей, состоящих на учете в органах внутренних дел, при учреждениях культуры.</w:t>
      </w:r>
      <w:r w:rsidRPr="00D61A54">
        <w:t xml:space="preserve"> </w:t>
      </w:r>
    </w:p>
    <w:p w14:paraId="45AFFC88" w14:textId="56A03E9E" w:rsidR="005A1E9B" w:rsidRPr="00D61A54" w:rsidRDefault="005A1E9B" w:rsidP="00603006">
      <w:pPr>
        <w:ind w:firstLine="708"/>
        <w:jc w:val="both"/>
      </w:pPr>
      <w:r w:rsidRPr="00D61A54">
        <w:t>В 2026 году перечисленными формами отдыха и оздоровления планируется охватить 4710 детей, что на 4,0 % больше, чем в 2025 году (4530 детей).</w:t>
      </w:r>
    </w:p>
    <w:p w14:paraId="62B41973" w14:textId="77777777" w:rsidR="000E048B" w:rsidRPr="00D61A54" w:rsidRDefault="000E048B" w:rsidP="000F701D">
      <w:pPr>
        <w:ind w:firstLine="709"/>
        <w:jc w:val="both"/>
        <w:rPr>
          <w:highlight w:val="yellow"/>
        </w:rPr>
      </w:pPr>
    </w:p>
    <w:p w14:paraId="1724F290" w14:textId="628B9757" w:rsidR="000F701D" w:rsidRPr="00D61A54" w:rsidRDefault="000F701D" w:rsidP="000F701D">
      <w:pPr>
        <w:ind w:firstLine="709"/>
        <w:jc w:val="both"/>
      </w:pPr>
      <w:r w:rsidRPr="00D61A54">
        <w:t xml:space="preserve">1.4. </w:t>
      </w:r>
      <w:r w:rsidR="001B5113" w:rsidRPr="001B5113">
        <w:t xml:space="preserve">Целью муниципальной программы </w:t>
      </w:r>
      <w:r w:rsidR="001B5113" w:rsidRPr="001B5113">
        <w:rPr>
          <w:b/>
        </w:rPr>
        <w:t>«Развитие молодежной политики, физической культуры и спорта Пермского муниципального округа»</w:t>
      </w:r>
      <w:r w:rsidR="001B5113" w:rsidRPr="001B5113">
        <w:t xml:space="preserve"> является создание условий для активного включения молодежи Пермского муниципального округа в процессы развития территории во всех направлениях общественной жизнедеятельности, повышение качества и доступности предоставляемых услуг массовой физической культуры и спорта на территории Пермского муниципального округа.</w:t>
      </w:r>
    </w:p>
    <w:p w14:paraId="0BA1BB84" w14:textId="2391A813" w:rsidR="008F6F79" w:rsidRPr="00D61A54" w:rsidRDefault="008F6F79" w:rsidP="008F6F79">
      <w:pPr>
        <w:ind w:firstLine="709"/>
        <w:jc w:val="both"/>
      </w:pPr>
      <w:r w:rsidRPr="00D61A54">
        <w:t>1.4.1. В целях развития физической культуры и спорта в Пермском муниципальном округе предусмотрены средства:</w:t>
      </w:r>
    </w:p>
    <w:p w14:paraId="23B04FD2" w14:textId="797A4F45" w:rsidR="008F6F79" w:rsidRPr="00D61A54" w:rsidRDefault="008F6F79" w:rsidP="008F6F79">
      <w:pPr>
        <w:ind w:firstLine="709"/>
        <w:jc w:val="both"/>
      </w:pPr>
      <w:r w:rsidRPr="00D61A54">
        <w:t>1.4.1.1. на оказание муниципальной работы «Проведение занятий физкультурно-спортивной направленности по месту проживания граждан» муниципальным автономным учреждениями спорта Пермского муниципального округа. В рамках муниципального задания предусмотрено количество занятий – 11 086, показатель сохраняется на уровне 2025 года;</w:t>
      </w:r>
    </w:p>
    <w:p w14:paraId="2D3C1CAC" w14:textId="1DD6773E" w:rsidR="008F6F79" w:rsidRPr="00D61A54" w:rsidRDefault="008F6F79" w:rsidP="008F6F79">
      <w:pPr>
        <w:ind w:firstLine="709"/>
        <w:jc w:val="both"/>
      </w:pPr>
      <w:r w:rsidRPr="00D61A54">
        <w:t>1.4.1.2. на оказание муниципальной работы «Организация и проведение спортивных и физкультурных (физкультурно-оздоровительных) мероприятий среди различных групп населения» муниципальным автономным учреждениями спорта Пермского муниципального округа. В рамках муниципального задания предусмотрено количество занятий – 204, что больше на 4 мероприятия или 2,0% по сравнению с 2025 годом;</w:t>
      </w:r>
    </w:p>
    <w:p w14:paraId="32EFB417" w14:textId="77777777" w:rsidR="00713E05" w:rsidRPr="00D61A54" w:rsidRDefault="008F6F79" w:rsidP="008F6F79">
      <w:pPr>
        <w:ind w:firstLine="709"/>
        <w:jc w:val="both"/>
      </w:pPr>
      <w:r w:rsidRPr="00D61A54">
        <w:t>1.4.1.3. на организаци</w:t>
      </w:r>
      <w:r w:rsidR="00713E05" w:rsidRPr="00D61A54">
        <w:t>ю</w:t>
      </w:r>
      <w:r w:rsidRPr="00D61A54">
        <w:t xml:space="preserve">, проведение и участие в </w:t>
      </w:r>
      <w:r w:rsidR="00713E05" w:rsidRPr="00D61A54">
        <w:t xml:space="preserve">спортивных </w:t>
      </w:r>
      <w:r w:rsidRPr="00D61A54">
        <w:t xml:space="preserve">мероприятиях. </w:t>
      </w:r>
    </w:p>
    <w:p w14:paraId="7A9D08C4" w14:textId="3B647D84" w:rsidR="008F6F79" w:rsidRPr="00D61A54" w:rsidRDefault="008F6F79" w:rsidP="008F6F79">
      <w:pPr>
        <w:ind w:firstLine="709"/>
        <w:jc w:val="both"/>
      </w:pPr>
      <w:proofErr w:type="gramStart"/>
      <w:r w:rsidRPr="00D61A54">
        <w:t xml:space="preserve">По данному мероприятию предусмотрены средства в виде субсидии на иные цели </w:t>
      </w:r>
      <w:r w:rsidR="00713E05" w:rsidRPr="00D61A54">
        <w:t>МАУ</w:t>
      </w:r>
      <w:r w:rsidRPr="00D61A54">
        <w:t xml:space="preserve"> «Центр развития культуры, молодёжи и спорта Пермского муниципального округа</w:t>
      </w:r>
      <w:r w:rsidR="00713E05" w:rsidRPr="00D61A54">
        <w:t xml:space="preserve">», </w:t>
      </w:r>
      <w:r w:rsidRPr="00D61A54">
        <w:t xml:space="preserve">запланировано проведение 36 окружных спортивных мероприятий, которые являются традиционными и принятие в них участия </w:t>
      </w:r>
      <w:r w:rsidR="00713E05" w:rsidRPr="00D61A54">
        <w:t>муниципальных автономных учреждений спорта Пермского муниципального округа</w:t>
      </w:r>
      <w:r w:rsidRPr="00D61A54">
        <w:t>,</w:t>
      </w:r>
      <w:r w:rsidR="00713E05" w:rsidRPr="00D61A54">
        <w:t xml:space="preserve"> </w:t>
      </w:r>
      <w:r w:rsidRPr="00D61A54">
        <w:t xml:space="preserve">а также запланировано проведение масштабного мероприятия «Семейный </w:t>
      </w:r>
      <w:proofErr w:type="spellStart"/>
      <w:r w:rsidRPr="00D61A54">
        <w:t>велофестиваль</w:t>
      </w:r>
      <w:proofErr w:type="spellEnd"/>
      <w:r w:rsidRPr="00D61A54">
        <w:t xml:space="preserve"> «</w:t>
      </w:r>
      <w:proofErr w:type="spellStart"/>
      <w:r w:rsidRPr="00D61A54">
        <w:t>Велопритяжение</w:t>
      </w:r>
      <w:proofErr w:type="spellEnd"/>
      <w:r w:rsidRPr="00D61A54">
        <w:t>»;</w:t>
      </w:r>
      <w:proofErr w:type="gramEnd"/>
    </w:p>
    <w:p w14:paraId="4F2AE93A" w14:textId="77777777" w:rsidR="00713E05" w:rsidRPr="00D61A54" w:rsidRDefault="008F6F79" w:rsidP="008F6F79">
      <w:pPr>
        <w:ind w:firstLine="709"/>
        <w:jc w:val="both"/>
      </w:pPr>
      <w:r w:rsidRPr="00D61A54">
        <w:t>1.4.1.</w:t>
      </w:r>
      <w:r w:rsidR="00713E05" w:rsidRPr="00D61A54">
        <w:t>4</w:t>
      </w:r>
      <w:r w:rsidRPr="00D61A54">
        <w:t xml:space="preserve">. </w:t>
      </w:r>
      <w:r w:rsidR="00713E05" w:rsidRPr="00D61A54">
        <w:t>на о</w:t>
      </w:r>
      <w:r w:rsidRPr="00D61A54">
        <w:t>рганизаци</w:t>
      </w:r>
      <w:r w:rsidR="00713E05" w:rsidRPr="00D61A54">
        <w:t>ю</w:t>
      </w:r>
      <w:r w:rsidRPr="00D61A54">
        <w:t xml:space="preserve"> мероприятий по подготовке спортивных сборных команд и обеспечение участия лиц, проходящих спортивную подготовку, в спортивных соревнованиях.  </w:t>
      </w:r>
    </w:p>
    <w:p w14:paraId="78305254" w14:textId="7AFE3E13" w:rsidR="008F6F79" w:rsidRPr="00D61A54" w:rsidRDefault="008F6F79" w:rsidP="008F6F79">
      <w:pPr>
        <w:ind w:firstLine="709"/>
        <w:jc w:val="both"/>
      </w:pPr>
      <w:r w:rsidRPr="00D61A54">
        <w:t xml:space="preserve">Данное мероприятие реализуется </w:t>
      </w:r>
      <w:r w:rsidR="00713E05" w:rsidRPr="00D61A54">
        <w:t xml:space="preserve">путем предоставления целевой </w:t>
      </w:r>
      <w:r w:rsidRPr="00D61A54">
        <w:t xml:space="preserve">субсидии </w:t>
      </w:r>
      <w:r w:rsidR="00713E05" w:rsidRPr="00D61A54">
        <w:t>МАУ «Центр развития культуры, молодёжи и спорта Пермского муниципального округа» на</w:t>
      </w:r>
      <w:r w:rsidRPr="00D61A54">
        <w:t xml:space="preserve"> проведение учебно-тренировочных сборов по легкой атлетике и лыжным гонкам, оплата услуг спортсооружений для проведения тренировочного процесса спортсменов сборных команд Пермского муниципального округа, обеспечения участия лиц, проходящих спортивную подготовку, в спортивных соревнованиях;</w:t>
      </w:r>
    </w:p>
    <w:p w14:paraId="2C76AD25" w14:textId="1FDF4CD3" w:rsidR="006E3268" w:rsidRPr="00D61A54" w:rsidRDefault="006E3268" w:rsidP="006E3268">
      <w:pPr>
        <w:ind w:firstLine="709"/>
        <w:jc w:val="both"/>
      </w:pPr>
      <w:r w:rsidRPr="00D61A54">
        <w:t>1.4.1.5. на реализацию мероприятия «Умею плавать», в софинансировании со средствами краевого бюджета в рамках реализации мероприятия «Умею плавать!» государственной программы «</w:t>
      </w:r>
      <w:proofErr w:type="gramStart"/>
      <w:r w:rsidRPr="00D61A54">
        <w:t>Спортивное</w:t>
      </w:r>
      <w:proofErr w:type="gramEnd"/>
      <w:r w:rsidRPr="00D61A54">
        <w:t xml:space="preserve"> </w:t>
      </w:r>
      <w:proofErr w:type="spellStart"/>
      <w:r w:rsidRPr="00D61A54">
        <w:t>Прикамье</w:t>
      </w:r>
      <w:proofErr w:type="spellEnd"/>
      <w:r w:rsidRPr="00D61A54">
        <w:t>».</w:t>
      </w:r>
    </w:p>
    <w:p w14:paraId="125FF885" w14:textId="5B79A7A3" w:rsidR="006E3268" w:rsidRPr="00D61A54" w:rsidRDefault="006E3268" w:rsidP="006E3268">
      <w:pPr>
        <w:ind w:firstLine="709"/>
        <w:jc w:val="both"/>
      </w:pPr>
      <w:r w:rsidRPr="00D61A54">
        <w:t>По данному мероприятию запланированы средства на обучение плаванию учащихся 3-х классов образовательных организаций округа в количестве 222 ребенка, как базовому жизненно необходимому навыку, ведение здорового и безопасного образа жизни через занятия физической культурой и спортом с использованием сре</w:t>
      </w:r>
      <w:proofErr w:type="gramStart"/>
      <w:r w:rsidRPr="00D61A54">
        <w:t>дств пл</w:t>
      </w:r>
      <w:proofErr w:type="gramEnd"/>
      <w:r w:rsidRPr="00D61A54">
        <w:t>авания.</w:t>
      </w:r>
    </w:p>
    <w:p w14:paraId="7E1087C8" w14:textId="048F2B66" w:rsidR="006E3268" w:rsidRPr="00D61A54" w:rsidRDefault="006E3268" w:rsidP="006E3268">
      <w:pPr>
        <w:ind w:firstLine="709"/>
        <w:jc w:val="both"/>
      </w:pPr>
      <w:r w:rsidRPr="00D61A54">
        <w:t>1.4.1.6. на оплату инвестиционного и операционного платежа в соответствии с заключенным концессионным соглашением от 30.03.2023 № 3 в отношении объекта спорта «Спортивный комплекс «Шиловские горки».</w:t>
      </w:r>
    </w:p>
    <w:p w14:paraId="600293C3" w14:textId="1E982338" w:rsidR="00713E05" w:rsidRPr="00D61A54" w:rsidRDefault="00713E05" w:rsidP="00713E05">
      <w:pPr>
        <w:ind w:firstLine="709"/>
        <w:jc w:val="both"/>
      </w:pPr>
      <w:r w:rsidRPr="00D61A54">
        <w:t>1.4.1.</w:t>
      </w:r>
      <w:r w:rsidR="006E3268" w:rsidRPr="00D61A54">
        <w:t>7</w:t>
      </w:r>
      <w:r w:rsidRPr="00D61A54">
        <w:t xml:space="preserve">. с целью приведения в нормативное состояние </w:t>
      </w:r>
      <w:r w:rsidR="006E3268" w:rsidRPr="00D61A54">
        <w:t>домов спорта</w:t>
      </w:r>
      <w:r w:rsidRPr="00D61A54">
        <w:t xml:space="preserve"> Пермского муниципального округа в 2026 году предусмотрены средства </w:t>
      </w:r>
      <w:proofErr w:type="gramStart"/>
      <w:r w:rsidRPr="00D61A54">
        <w:t>на</w:t>
      </w:r>
      <w:proofErr w:type="gramEnd"/>
      <w:r w:rsidRPr="00D61A54">
        <w:t>:</w:t>
      </w:r>
    </w:p>
    <w:p w14:paraId="1CFDA536" w14:textId="1A169FC0" w:rsidR="006E3268" w:rsidRPr="00D61A54" w:rsidRDefault="006E3268" w:rsidP="006E3268">
      <w:pPr>
        <w:ind w:firstLine="709"/>
        <w:jc w:val="both"/>
      </w:pPr>
      <w:r w:rsidRPr="00D61A54">
        <w:t xml:space="preserve">- монтаж системы оповещения и управления эвакуацией при возникновении угрозы и чрезвычайной ситуации в филиале МАУС «Движение» по адресу: ул. 50 лет Октября, 19а. с. </w:t>
      </w:r>
      <w:proofErr w:type="spellStart"/>
      <w:r w:rsidRPr="00D61A54">
        <w:t>Гамово</w:t>
      </w:r>
      <w:proofErr w:type="spellEnd"/>
      <w:r w:rsidRPr="00D61A54">
        <w:t>;</w:t>
      </w:r>
    </w:p>
    <w:p w14:paraId="49B7D20C" w14:textId="65FEEDD8" w:rsidR="006E3268" w:rsidRPr="00D61A54" w:rsidRDefault="006E3268" w:rsidP="006E3268">
      <w:pPr>
        <w:ind w:firstLine="709"/>
        <w:jc w:val="both"/>
      </w:pPr>
      <w:r w:rsidRPr="00D61A54">
        <w:t>- на проектно-изыскательские работы с целью последующего осуществления капитального ремонта дома спорта «</w:t>
      </w:r>
      <w:proofErr w:type="spellStart"/>
      <w:r w:rsidRPr="00D61A54">
        <w:t>Красава</w:t>
      </w:r>
      <w:proofErr w:type="spellEnd"/>
      <w:r w:rsidRPr="00D61A54">
        <w:t>»;</w:t>
      </w:r>
    </w:p>
    <w:p w14:paraId="2C01F080" w14:textId="27CD44C2" w:rsidR="006E3268" w:rsidRPr="00D61A54" w:rsidRDefault="006E3268" w:rsidP="006E3268">
      <w:pPr>
        <w:ind w:firstLine="709"/>
        <w:jc w:val="both"/>
        <w:rPr>
          <w:highlight w:val="yellow"/>
        </w:rPr>
      </w:pPr>
      <w:r w:rsidRPr="00D61A54">
        <w:t xml:space="preserve">- благоустройство территории филиала МАУС «Движение» по адресу: ул. </w:t>
      </w:r>
      <w:proofErr w:type="gramStart"/>
      <w:r w:rsidRPr="00D61A54">
        <w:t>Спортивная</w:t>
      </w:r>
      <w:proofErr w:type="gramEnd"/>
      <w:r w:rsidRPr="00D61A54">
        <w:t>, 1, п. Юго-Камский;</w:t>
      </w:r>
    </w:p>
    <w:p w14:paraId="01ACAEDD" w14:textId="7B35A00C" w:rsidR="006E3268" w:rsidRPr="00D61A54" w:rsidRDefault="00713E05" w:rsidP="006E3268">
      <w:pPr>
        <w:ind w:firstLine="709"/>
        <w:jc w:val="both"/>
      </w:pPr>
      <w:r w:rsidRPr="00D61A54">
        <w:t>-</w:t>
      </w:r>
      <w:r w:rsidR="006E3268" w:rsidRPr="00D61A54">
        <w:t xml:space="preserve"> оснащение материально-технической базы. По данному мероприятию предусмотрены средства путем предоставления целевой субсидии домам спорта Пермского муниципального округа с целью приобретения спортивной экипировки, инвентаря и оборудования для сборных команд и спортсменов Пермского муниципального округа по видам спорта.</w:t>
      </w:r>
    </w:p>
    <w:p w14:paraId="37AC0CC4" w14:textId="55BCDC39" w:rsidR="006E3268" w:rsidRDefault="00713E05" w:rsidP="00713E05">
      <w:pPr>
        <w:ind w:firstLine="709"/>
        <w:jc w:val="both"/>
      </w:pPr>
      <w:r w:rsidRPr="00D61A54">
        <w:t>1.4.</w:t>
      </w:r>
      <w:r w:rsidR="006E3268" w:rsidRPr="00D61A54">
        <w:t>2</w:t>
      </w:r>
      <w:r w:rsidRPr="00D61A54">
        <w:t xml:space="preserve">. </w:t>
      </w:r>
      <w:r w:rsidR="006E3268" w:rsidRPr="00D61A54">
        <w:t xml:space="preserve">В рамках развития молодежной политики в Пермском муниципальном округе предусмотрены расходы на организацию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w:t>
      </w:r>
      <w:proofErr w:type="gramStart"/>
      <w:r w:rsidR="006E3268" w:rsidRPr="00D61A54">
        <w:t>В рамках исполнения данного мероприятия предусматриваются средства на обеспечение функционирования МАУ «Центр развития культуры и спорта Пермского муниципального округа», а также проведение 16 окружных ежегодных мероприятий, направленных на работу с молодежью Пермского муниципального округа, создание оптимальных условий для обеспечения активного включения молодежи Пермского муниципального округа в процессы развития территории во всех направлениях общественной жизнедеятельности, на проведение работ по взаимодействию с</w:t>
      </w:r>
      <w:proofErr w:type="gramEnd"/>
      <w:r w:rsidR="006E3268" w:rsidRPr="00D61A54">
        <w:t xml:space="preserve"> молодёжными объединениями на территории округа, на усиление информирования молодёжи о существующих возможностях и программах поддержки.</w:t>
      </w:r>
      <w:r w:rsidR="002F2B70">
        <w:t xml:space="preserve"> </w:t>
      </w:r>
    </w:p>
    <w:p w14:paraId="3DD913D3" w14:textId="4EB9BFDC" w:rsidR="007669A7" w:rsidRDefault="007669A7" w:rsidP="00713E05">
      <w:pPr>
        <w:ind w:firstLine="709"/>
        <w:jc w:val="both"/>
      </w:pPr>
      <w:r>
        <w:t xml:space="preserve">Во исполнение протокола заседания Координационного совета при губернаторе Пермского края по реализации национальных проектов в Пермском крае от 17 марта 2025 года № 46-ГС при </w:t>
      </w:r>
      <w:r w:rsidRPr="007669A7">
        <w:t>МАУ «Центр развития культуры и спорта Пермского муниципального округа»</w:t>
      </w:r>
      <w:r>
        <w:t xml:space="preserve"> запланировано открытие ресурсного центра по поддержке семейных ценностей. </w:t>
      </w:r>
    </w:p>
    <w:p w14:paraId="32412992" w14:textId="77777777" w:rsidR="000E048B" w:rsidRPr="00D61A54" w:rsidRDefault="000E048B" w:rsidP="00D9058A">
      <w:pPr>
        <w:ind w:firstLine="709"/>
        <w:jc w:val="both"/>
      </w:pPr>
    </w:p>
    <w:p w14:paraId="5FC5616A" w14:textId="77777777" w:rsidR="00157980" w:rsidRDefault="00D9058A" w:rsidP="00D9058A">
      <w:pPr>
        <w:ind w:firstLine="709"/>
        <w:jc w:val="both"/>
      </w:pPr>
      <w:r w:rsidRPr="00D61A54">
        <w:t xml:space="preserve">1.5.  </w:t>
      </w:r>
      <w:r w:rsidR="00157980" w:rsidRPr="00157980">
        <w:t xml:space="preserve">Целью муниципальной программы </w:t>
      </w:r>
      <w:r w:rsidR="00157980" w:rsidRPr="00157980">
        <w:rPr>
          <w:b/>
        </w:rPr>
        <w:t>«Обеспечение безопасности населения и территории Пермского муниципального округа»</w:t>
      </w:r>
      <w:r w:rsidR="00157980" w:rsidRPr="00157980">
        <w:t xml:space="preserve"> является повышение уровня безопасности населения и территории Пермского муниципального округа.</w:t>
      </w:r>
    </w:p>
    <w:p w14:paraId="6C139776" w14:textId="115D4475" w:rsidR="00D9058A" w:rsidRPr="00D61A54" w:rsidRDefault="00D9058A" w:rsidP="00D9058A">
      <w:pPr>
        <w:ind w:firstLine="709"/>
        <w:jc w:val="both"/>
        <w:rPr>
          <w:rFonts w:eastAsia="Calibri"/>
        </w:rPr>
      </w:pPr>
      <w:r w:rsidRPr="00D61A54">
        <w:rPr>
          <w:rFonts w:eastAsia="Calibri"/>
        </w:rPr>
        <w:t>1.5.1. В целях профилактики преступлений, терроризма и экстремизма, повышени</w:t>
      </w:r>
      <w:r w:rsidR="002F2B70">
        <w:rPr>
          <w:rFonts w:eastAsia="Calibri"/>
        </w:rPr>
        <w:t xml:space="preserve">я </w:t>
      </w:r>
      <w:r w:rsidRPr="00D61A54">
        <w:rPr>
          <w:rFonts w:eastAsia="Calibri"/>
        </w:rPr>
        <w:t>антитеррористической защищенности мест массового пребывания людей предусмотрена реализация следующих мероприятий:</w:t>
      </w:r>
    </w:p>
    <w:p w14:paraId="46A66820" w14:textId="77777777" w:rsidR="00D9058A" w:rsidRPr="00D61A54" w:rsidRDefault="00D9058A" w:rsidP="00D9058A">
      <w:pPr>
        <w:ind w:firstLine="709"/>
        <w:jc w:val="both"/>
        <w:rPr>
          <w:rFonts w:eastAsia="Calibri"/>
        </w:rPr>
      </w:pPr>
      <w:r w:rsidRPr="00D61A54">
        <w:rPr>
          <w:rFonts w:eastAsia="Calibri"/>
        </w:rPr>
        <w:t xml:space="preserve">- профилактика правонарушений, терроризма и экстремизма. В рамках указанного мероприятия запланировано проведение мероприятий «Мы </w:t>
      </w:r>
      <w:proofErr w:type="gramStart"/>
      <w:r w:rsidRPr="00D61A54">
        <w:rPr>
          <w:rFonts w:eastAsia="Calibri"/>
        </w:rPr>
        <w:t>против</w:t>
      </w:r>
      <w:proofErr w:type="gramEnd"/>
      <w:r w:rsidRPr="00D61A54">
        <w:rPr>
          <w:rFonts w:eastAsia="Calibri"/>
        </w:rPr>
        <w:t>» и «</w:t>
      </w:r>
      <w:proofErr w:type="gramStart"/>
      <w:r w:rsidRPr="00D61A54">
        <w:rPr>
          <w:rFonts w:eastAsia="Calibri"/>
        </w:rPr>
        <w:t>День</w:t>
      </w:r>
      <w:proofErr w:type="gramEnd"/>
      <w:r w:rsidRPr="00D61A54">
        <w:rPr>
          <w:rFonts w:eastAsia="Calibri"/>
        </w:rPr>
        <w:t xml:space="preserve"> солидарности в борьбе с терроризмом»,</w:t>
      </w:r>
      <w:r w:rsidRPr="00D61A54">
        <w:t xml:space="preserve"> </w:t>
      </w:r>
      <w:r w:rsidRPr="00D61A54">
        <w:rPr>
          <w:rFonts w:eastAsia="Calibri"/>
        </w:rPr>
        <w:t xml:space="preserve">а также тренингов, семинаров, лекций в образовательных учреждениях и учреждениях культуры, для неработающего населения, запланировано издание и распространение листовок, продукции с логотипом (значки, ручки, вымпела, дипломы, медали и кубки); </w:t>
      </w:r>
    </w:p>
    <w:p w14:paraId="78F580CB" w14:textId="77777777" w:rsidR="00D9058A" w:rsidRPr="00D61A54" w:rsidRDefault="00D9058A" w:rsidP="00D9058A">
      <w:pPr>
        <w:ind w:firstLine="709"/>
        <w:jc w:val="both"/>
        <w:rPr>
          <w:rFonts w:eastAsia="Calibri"/>
        </w:rPr>
      </w:pPr>
      <w:r w:rsidRPr="00D61A54">
        <w:rPr>
          <w:rFonts w:eastAsia="Calibri"/>
        </w:rPr>
        <w:t>- развитие элементов аппаратно-программного комплекса «Безопасный город».</w:t>
      </w:r>
    </w:p>
    <w:p w14:paraId="7D5ADE88" w14:textId="77777777" w:rsidR="00D9058A" w:rsidRPr="00D61A54" w:rsidRDefault="00D9058A" w:rsidP="00D9058A">
      <w:pPr>
        <w:ind w:firstLine="709"/>
        <w:jc w:val="both"/>
        <w:rPr>
          <w:rFonts w:eastAsia="Calibri"/>
        </w:rPr>
      </w:pPr>
      <w:r w:rsidRPr="00D61A54">
        <w:rPr>
          <w:rFonts w:eastAsia="Calibri"/>
        </w:rPr>
        <w:t>По данному мероприятию предусмотрено:</w:t>
      </w:r>
    </w:p>
    <w:p w14:paraId="2218121A" w14:textId="77777777" w:rsidR="00D9058A" w:rsidRPr="00D61A54" w:rsidRDefault="00D9058A" w:rsidP="00D9058A">
      <w:pPr>
        <w:numPr>
          <w:ilvl w:val="0"/>
          <w:numId w:val="40"/>
        </w:numPr>
        <w:ind w:left="0" w:firstLine="709"/>
        <w:jc w:val="both"/>
        <w:rPr>
          <w:rFonts w:eastAsia="Calibri"/>
        </w:rPr>
      </w:pPr>
      <w:r w:rsidRPr="00D61A54">
        <w:rPr>
          <w:rFonts w:eastAsia="Calibri"/>
        </w:rPr>
        <w:t xml:space="preserve"> </w:t>
      </w:r>
      <w:proofErr w:type="gramStart"/>
      <w:r w:rsidRPr="00D61A54">
        <w:rPr>
          <w:rFonts w:eastAsia="Calibri"/>
        </w:rPr>
        <w:t xml:space="preserve">установка </w:t>
      </w:r>
      <w:proofErr w:type="spellStart"/>
      <w:r w:rsidRPr="00D61A54">
        <w:rPr>
          <w:rFonts w:eastAsia="Calibri"/>
        </w:rPr>
        <w:t>сирено</w:t>
      </w:r>
      <w:proofErr w:type="spellEnd"/>
      <w:r w:rsidRPr="00D61A54">
        <w:rPr>
          <w:rFonts w:eastAsia="Calibri"/>
        </w:rPr>
        <w:t>-речевых систем оповещения населения (в 2026 году в пос. Горный (</w:t>
      </w:r>
      <w:proofErr w:type="spellStart"/>
      <w:r w:rsidRPr="00D61A54">
        <w:rPr>
          <w:rFonts w:eastAsia="Calibri"/>
        </w:rPr>
        <w:t>Фроловского</w:t>
      </w:r>
      <w:proofErr w:type="spellEnd"/>
      <w:r w:rsidRPr="00D61A54">
        <w:rPr>
          <w:rFonts w:eastAsia="Calibri"/>
        </w:rPr>
        <w:t xml:space="preserve"> ТУ), д. Березники, д. Большой </w:t>
      </w:r>
      <w:proofErr w:type="spellStart"/>
      <w:r w:rsidRPr="00D61A54">
        <w:rPr>
          <w:rFonts w:eastAsia="Calibri"/>
        </w:rPr>
        <w:t>Буртым</w:t>
      </w:r>
      <w:proofErr w:type="spellEnd"/>
      <w:r w:rsidRPr="00D61A54">
        <w:rPr>
          <w:rFonts w:eastAsia="Calibri"/>
        </w:rPr>
        <w:t xml:space="preserve">, д. </w:t>
      </w:r>
      <w:proofErr w:type="spellStart"/>
      <w:r w:rsidRPr="00D61A54">
        <w:rPr>
          <w:rFonts w:eastAsia="Calibri"/>
        </w:rPr>
        <w:t>Горбуново</w:t>
      </w:r>
      <w:proofErr w:type="spellEnd"/>
      <w:r w:rsidRPr="00D61A54">
        <w:rPr>
          <w:rFonts w:eastAsia="Calibri"/>
        </w:rPr>
        <w:t xml:space="preserve"> (2 сирены) (Лобановского ТУ), в 2027 году в д. Броды (</w:t>
      </w:r>
      <w:proofErr w:type="spellStart"/>
      <w:r w:rsidRPr="00D61A54">
        <w:rPr>
          <w:rFonts w:eastAsia="Calibri"/>
        </w:rPr>
        <w:t>Фроловского</w:t>
      </w:r>
      <w:proofErr w:type="spellEnd"/>
      <w:r w:rsidRPr="00D61A54">
        <w:rPr>
          <w:rFonts w:eastAsia="Calibri"/>
        </w:rPr>
        <w:t xml:space="preserve"> ТУ) и д. Гамы (</w:t>
      </w:r>
      <w:proofErr w:type="spellStart"/>
      <w:r w:rsidRPr="00D61A54">
        <w:rPr>
          <w:rFonts w:eastAsia="Calibri"/>
        </w:rPr>
        <w:t>Усть-Качкинского</w:t>
      </w:r>
      <w:proofErr w:type="spellEnd"/>
      <w:r w:rsidRPr="00D61A54">
        <w:rPr>
          <w:rFonts w:eastAsia="Calibri"/>
        </w:rPr>
        <w:t xml:space="preserve"> ТУ), в 2028 году в </w:t>
      </w:r>
      <w:proofErr w:type="spellStart"/>
      <w:r w:rsidRPr="00D61A54">
        <w:rPr>
          <w:rFonts w:eastAsia="Calibri"/>
        </w:rPr>
        <w:t>Усть-Пизя</w:t>
      </w:r>
      <w:proofErr w:type="spellEnd"/>
      <w:r w:rsidRPr="00D61A54">
        <w:rPr>
          <w:rFonts w:eastAsia="Calibri"/>
        </w:rPr>
        <w:t xml:space="preserve"> (Юго-Камского ТУ) и д. Луговая (</w:t>
      </w:r>
      <w:proofErr w:type="spellStart"/>
      <w:r w:rsidRPr="00D61A54">
        <w:rPr>
          <w:rFonts w:eastAsia="Calibri"/>
        </w:rPr>
        <w:t>Усть-Качкинского</w:t>
      </w:r>
      <w:proofErr w:type="spellEnd"/>
      <w:r w:rsidRPr="00D61A54">
        <w:rPr>
          <w:rFonts w:eastAsia="Calibri"/>
        </w:rPr>
        <w:t xml:space="preserve"> ТУ), </w:t>
      </w:r>
      <w:proofErr w:type="gramEnd"/>
    </w:p>
    <w:p w14:paraId="107B2B51" w14:textId="77777777" w:rsidR="00D9058A" w:rsidRPr="00D61A54" w:rsidRDefault="00D9058A" w:rsidP="00D9058A">
      <w:pPr>
        <w:numPr>
          <w:ilvl w:val="0"/>
          <w:numId w:val="40"/>
        </w:numPr>
        <w:ind w:left="0" w:firstLine="709"/>
        <w:jc w:val="both"/>
        <w:rPr>
          <w:rFonts w:eastAsia="Calibri"/>
        </w:rPr>
      </w:pPr>
      <w:r w:rsidRPr="00D61A54">
        <w:rPr>
          <w:rFonts w:eastAsia="Calibri"/>
        </w:rPr>
        <w:t xml:space="preserve">эксплуатационно-техническое обслуживание местной системы оповещения населения (МСОН), </w:t>
      </w:r>
    </w:p>
    <w:p w14:paraId="60397AEC" w14:textId="77777777" w:rsidR="00D9058A" w:rsidRPr="00D61A54" w:rsidRDefault="00D9058A" w:rsidP="00D9058A">
      <w:pPr>
        <w:numPr>
          <w:ilvl w:val="0"/>
          <w:numId w:val="40"/>
        </w:numPr>
        <w:ind w:left="0" w:firstLine="709"/>
        <w:jc w:val="both"/>
        <w:rPr>
          <w:rFonts w:eastAsia="Calibri"/>
        </w:rPr>
      </w:pPr>
      <w:r w:rsidRPr="00D61A54">
        <w:rPr>
          <w:rFonts w:eastAsia="Calibri"/>
        </w:rPr>
        <w:t xml:space="preserve"> </w:t>
      </w:r>
      <w:proofErr w:type="gramStart"/>
      <w:r w:rsidRPr="00D61A54">
        <w:rPr>
          <w:rFonts w:eastAsia="Calibri"/>
        </w:rPr>
        <w:t>модернизация существующих систем безопасности и видеонаблюдения на объектах образовательных организаций (2026 год – МАДОУ «Лобановский детский сад «Солнечный город», МАДОУ «Юго-Камский детский сад «Планета детства» (два корпуса), МАДОУ «Савинский детский сад «Мечтатели»), 2027 год – МАДОУ «</w:t>
      </w:r>
      <w:proofErr w:type="spellStart"/>
      <w:r w:rsidRPr="00D61A54">
        <w:rPr>
          <w:rFonts w:eastAsia="Calibri"/>
        </w:rPr>
        <w:t>Платошинский</w:t>
      </w:r>
      <w:proofErr w:type="spellEnd"/>
      <w:r w:rsidRPr="00D61A54">
        <w:rPr>
          <w:rFonts w:eastAsia="Calibri"/>
        </w:rPr>
        <w:t xml:space="preserve"> детский сад «Солнышко», Структурное подразделение детский сад «Созвездие» МАОУ «Савинская средняя школа», МАДОУ «Кондратовский детский сад «Ладошки» (два корпуса), 2028 году МАДОУ «</w:t>
      </w:r>
      <w:proofErr w:type="spellStart"/>
      <w:r w:rsidRPr="00D61A54">
        <w:rPr>
          <w:rFonts w:eastAsia="Calibri"/>
        </w:rPr>
        <w:t>Сылвенский</w:t>
      </w:r>
      <w:proofErr w:type="spellEnd"/>
      <w:r w:rsidRPr="00D61A54">
        <w:rPr>
          <w:rFonts w:eastAsia="Calibri"/>
        </w:rPr>
        <w:t xml:space="preserve"> детский сад</w:t>
      </w:r>
      <w:proofErr w:type="gramEnd"/>
      <w:r w:rsidRPr="00D61A54">
        <w:rPr>
          <w:rFonts w:eastAsia="Calibri"/>
        </w:rPr>
        <w:t xml:space="preserve"> «</w:t>
      </w:r>
      <w:proofErr w:type="gramStart"/>
      <w:r w:rsidRPr="00D61A54">
        <w:rPr>
          <w:rFonts w:eastAsia="Calibri"/>
        </w:rPr>
        <w:t>Рябинка» (два корпуса), Структурное подразделение детский сад «Огонек» МАОУ «</w:t>
      </w:r>
      <w:proofErr w:type="spellStart"/>
      <w:r w:rsidRPr="00D61A54">
        <w:rPr>
          <w:rFonts w:eastAsia="Calibri"/>
        </w:rPr>
        <w:t>Усть-Качкинская</w:t>
      </w:r>
      <w:proofErr w:type="spellEnd"/>
      <w:r w:rsidRPr="00D61A54">
        <w:rPr>
          <w:rFonts w:eastAsia="Calibri"/>
        </w:rPr>
        <w:t xml:space="preserve"> средняя школа», МАДОУ «</w:t>
      </w:r>
      <w:proofErr w:type="spellStart"/>
      <w:r w:rsidRPr="00D61A54">
        <w:rPr>
          <w:rFonts w:eastAsia="Calibri"/>
        </w:rPr>
        <w:t>Двуреченский</w:t>
      </w:r>
      <w:proofErr w:type="spellEnd"/>
      <w:r w:rsidRPr="00D61A54">
        <w:rPr>
          <w:rFonts w:eastAsia="Calibri"/>
        </w:rPr>
        <w:t xml:space="preserve"> детский сад «</w:t>
      </w:r>
      <w:proofErr w:type="spellStart"/>
      <w:r w:rsidRPr="00D61A54">
        <w:rPr>
          <w:rFonts w:eastAsia="Calibri"/>
        </w:rPr>
        <w:t>Семицветик</w:t>
      </w:r>
      <w:proofErr w:type="spellEnd"/>
      <w:r w:rsidRPr="00D61A54">
        <w:rPr>
          <w:rFonts w:eastAsia="Calibri"/>
        </w:rPr>
        <w:t>»);</w:t>
      </w:r>
      <w:proofErr w:type="gramEnd"/>
    </w:p>
    <w:p w14:paraId="182D87ED" w14:textId="77777777" w:rsidR="00D9058A" w:rsidRPr="00D61A54" w:rsidRDefault="00D9058A" w:rsidP="00D9058A">
      <w:pPr>
        <w:ind w:firstLine="709"/>
        <w:jc w:val="both"/>
        <w:rPr>
          <w:rFonts w:eastAsia="Calibri"/>
        </w:rPr>
      </w:pPr>
      <w:r w:rsidRPr="00D61A54">
        <w:rPr>
          <w:rFonts w:eastAsia="Calibri"/>
        </w:rPr>
        <w:t>1.5.2. В целях обеспечения безопасного участия детей в дорожном движении предусмотрена реализация мероприятий по проведению обучения и информирования учащихся образовательных организаций по вопросам безопасности дорожного движения.</w:t>
      </w:r>
    </w:p>
    <w:p w14:paraId="25C460EC" w14:textId="77777777" w:rsidR="00D9058A" w:rsidRPr="00D61A54" w:rsidRDefault="00D9058A" w:rsidP="00D9058A">
      <w:pPr>
        <w:ind w:firstLine="709"/>
        <w:jc w:val="both"/>
        <w:rPr>
          <w:rFonts w:eastAsia="Calibri"/>
        </w:rPr>
      </w:pPr>
      <w:proofErr w:type="gramStart"/>
      <w:r w:rsidRPr="00D61A54">
        <w:rPr>
          <w:rFonts w:eastAsia="Calibri"/>
        </w:rPr>
        <w:t>В рамках указанного мероприятия запланировано размещение информационных материалов, издание информационных бюллетеней  и листовок, проведение обучающих (информационных) мероприятий в образовательных организациях, проведение ежегодного конкурса учащихся  по безопасности дорожного движения «Безопасное колесо», проведение конкурса «Юный инспектор дорог», проведение мероприятий по изучению безопасного поведения на дорогах в рамках ежегодных месячников безопасности, посвященных «Дню защиты детей» и «Дню знаний»;</w:t>
      </w:r>
      <w:proofErr w:type="gramEnd"/>
    </w:p>
    <w:p w14:paraId="79C6FEB2" w14:textId="77777777" w:rsidR="00D9058A" w:rsidRPr="00D61A54" w:rsidRDefault="00D9058A" w:rsidP="00D9058A">
      <w:pPr>
        <w:ind w:firstLine="709"/>
        <w:jc w:val="both"/>
        <w:rPr>
          <w:rFonts w:eastAsia="Calibri"/>
        </w:rPr>
      </w:pPr>
      <w:r w:rsidRPr="00D61A54">
        <w:rPr>
          <w:rFonts w:eastAsia="Calibri"/>
        </w:rPr>
        <w:t>1.5.3. В целях реализации мероприятий по обеспечению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 предусмотрена реализация следующих мероприятий:</w:t>
      </w:r>
    </w:p>
    <w:p w14:paraId="6225DF02" w14:textId="77777777" w:rsidR="00D9058A" w:rsidRPr="00D61A54" w:rsidRDefault="00D9058A" w:rsidP="00D9058A">
      <w:pPr>
        <w:ind w:firstLine="709"/>
        <w:jc w:val="both"/>
        <w:rPr>
          <w:rFonts w:eastAsia="Calibri"/>
        </w:rPr>
      </w:pPr>
      <w:r w:rsidRPr="00D61A54">
        <w:rPr>
          <w:rFonts w:eastAsia="Calibri"/>
        </w:rPr>
        <w:t>- обучение должностных лиц и населения действиям при возникновении чрезвычайных ситуаций мирного и военного времени.</w:t>
      </w:r>
    </w:p>
    <w:p w14:paraId="61E94297" w14:textId="77777777" w:rsidR="00D9058A" w:rsidRPr="00D61A54" w:rsidRDefault="00D9058A" w:rsidP="00D9058A">
      <w:pPr>
        <w:ind w:firstLine="709"/>
        <w:jc w:val="both"/>
        <w:rPr>
          <w:rFonts w:eastAsia="Calibri"/>
        </w:rPr>
      </w:pPr>
      <w:r w:rsidRPr="00D61A54">
        <w:rPr>
          <w:rFonts w:eastAsia="Calibri"/>
        </w:rPr>
        <w:t>В рамках указанного мероприятия запланирована организация работы учебного пункта муниципального округа, проведение мероприятий по изучению безопасности жизнедеятельности, защиты от чрезвычайных ситуаций, гражданской обороны в рамках месячников безопасности, проведение соревнований участников Всероссийского движения  «Школа безопасности» и «Юный спасатель»;</w:t>
      </w:r>
    </w:p>
    <w:p w14:paraId="4CAC8627" w14:textId="77777777" w:rsidR="00D9058A" w:rsidRPr="00D61A54" w:rsidRDefault="00D9058A" w:rsidP="00D9058A">
      <w:pPr>
        <w:ind w:firstLine="709"/>
        <w:jc w:val="both"/>
        <w:rPr>
          <w:rFonts w:eastAsia="Calibri"/>
        </w:rPr>
      </w:pPr>
      <w:r w:rsidRPr="00D61A54">
        <w:rPr>
          <w:rFonts w:eastAsia="Calibri"/>
        </w:rPr>
        <w:t>- обеспечение деятельности нештатных аварийно-спасательных формирований;</w:t>
      </w:r>
    </w:p>
    <w:p w14:paraId="11A36435" w14:textId="77777777" w:rsidR="00D9058A" w:rsidRPr="00D61A54" w:rsidRDefault="00D9058A" w:rsidP="00D9058A">
      <w:pPr>
        <w:ind w:firstLine="709"/>
        <w:jc w:val="both"/>
        <w:rPr>
          <w:rFonts w:eastAsia="Calibri"/>
        </w:rPr>
      </w:pPr>
      <w:r w:rsidRPr="00D61A54">
        <w:rPr>
          <w:rFonts w:eastAsia="Calibri"/>
        </w:rPr>
        <w:t>- обеспечение безопасности людей на водных объектах.</w:t>
      </w:r>
    </w:p>
    <w:p w14:paraId="4447F728" w14:textId="77777777" w:rsidR="00D9058A" w:rsidRPr="00D61A54" w:rsidRDefault="00D9058A" w:rsidP="00D9058A">
      <w:pPr>
        <w:ind w:firstLine="709"/>
        <w:jc w:val="both"/>
        <w:rPr>
          <w:rFonts w:eastAsia="Calibri"/>
        </w:rPr>
      </w:pPr>
      <w:r w:rsidRPr="00D61A54">
        <w:rPr>
          <w:rFonts w:eastAsia="Calibri"/>
        </w:rPr>
        <w:t xml:space="preserve">В рамках указанного мероприятия запланирована установка запрещающих информационных знаков, размещение информационных материалов, листовок и иной продукции; </w:t>
      </w:r>
    </w:p>
    <w:p w14:paraId="17E19253" w14:textId="77777777" w:rsidR="00D9058A" w:rsidRPr="00D61A54" w:rsidRDefault="00D9058A" w:rsidP="00D9058A">
      <w:pPr>
        <w:ind w:firstLine="709"/>
        <w:jc w:val="both"/>
        <w:rPr>
          <w:rFonts w:eastAsia="Calibri"/>
        </w:rPr>
      </w:pPr>
      <w:r w:rsidRPr="00D61A54">
        <w:rPr>
          <w:rFonts w:eastAsia="Calibri"/>
        </w:rPr>
        <w:t>- обеспечение первичных мер пожарной безопасности на территориях Пермского муниципального округа.</w:t>
      </w:r>
    </w:p>
    <w:p w14:paraId="43B736FF" w14:textId="133DBC70" w:rsidR="00D9058A" w:rsidRPr="00D61A54" w:rsidRDefault="00D9058A" w:rsidP="00D9058A">
      <w:pPr>
        <w:ind w:firstLine="709"/>
        <w:jc w:val="both"/>
        <w:rPr>
          <w:rFonts w:eastAsia="Calibri"/>
        </w:rPr>
      </w:pPr>
      <w:proofErr w:type="gramStart"/>
      <w:r w:rsidRPr="00D61A54">
        <w:rPr>
          <w:rFonts w:eastAsia="Calibri"/>
        </w:rPr>
        <w:t>В рамках указанного мероприятия запланировано выполнение Территориальными управлениями администрации Пермского муниципального округа полномочий по обеспечению первичных мер пожарной безопасности, установк</w:t>
      </w:r>
      <w:r w:rsidR="002F2B70">
        <w:rPr>
          <w:rFonts w:eastAsia="Calibri"/>
        </w:rPr>
        <w:t>а</w:t>
      </w:r>
      <w:r w:rsidRPr="00D61A54">
        <w:rPr>
          <w:rFonts w:eastAsia="Calibri"/>
        </w:rPr>
        <w:t xml:space="preserve"> противопожарных резервуаров 2026 году в д. </w:t>
      </w:r>
      <w:proofErr w:type="spellStart"/>
      <w:r w:rsidRPr="00D61A54">
        <w:rPr>
          <w:rFonts w:eastAsia="Calibri"/>
        </w:rPr>
        <w:t>Мартьяново</w:t>
      </w:r>
      <w:proofErr w:type="spellEnd"/>
      <w:r w:rsidRPr="00D61A54">
        <w:rPr>
          <w:rFonts w:eastAsia="Calibri"/>
        </w:rPr>
        <w:t xml:space="preserve"> </w:t>
      </w:r>
      <w:proofErr w:type="spellStart"/>
      <w:r w:rsidRPr="00D61A54">
        <w:rPr>
          <w:rFonts w:eastAsia="Calibri"/>
        </w:rPr>
        <w:t>Фроловского</w:t>
      </w:r>
      <w:proofErr w:type="spellEnd"/>
      <w:r w:rsidRPr="00D61A54">
        <w:rPr>
          <w:rFonts w:eastAsia="Calibri"/>
        </w:rPr>
        <w:t xml:space="preserve"> ТУ, д. Заполье и д. </w:t>
      </w:r>
      <w:proofErr w:type="spellStart"/>
      <w:r w:rsidRPr="00D61A54">
        <w:rPr>
          <w:rFonts w:eastAsia="Calibri"/>
        </w:rPr>
        <w:t>Косотуриха</w:t>
      </w:r>
      <w:proofErr w:type="spellEnd"/>
      <w:r w:rsidRPr="00D61A54">
        <w:rPr>
          <w:rFonts w:eastAsia="Calibri"/>
        </w:rPr>
        <w:t xml:space="preserve"> </w:t>
      </w:r>
      <w:proofErr w:type="spellStart"/>
      <w:r w:rsidRPr="00D61A54">
        <w:rPr>
          <w:rFonts w:eastAsia="Calibri"/>
        </w:rPr>
        <w:t>Култаевского</w:t>
      </w:r>
      <w:proofErr w:type="spellEnd"/>
      <w:r w:rsidRPr="00D61A54">
        <w:rPr>
          <w:rFonts w:eastAsia="Calibri"/>
        </w:rPr>
        <w:t xml:space="preserve"> ТУ, в 2027 году в д. Шилово Култаевского ТУ, в 2028 году в д. Кеты Култаевского</w:t>
      </w:r>
      <w:r w:rsidR="00AD5EBE">
        <w:rPr>
          <w:rFonts w:eastAsia="Calibri"/>
        </w:rPr>
        <w:t xml:space="preserve"> ТУ</w:t>
      </w:r>
      <w:r w:rsidRPr="00D61A54">
        <w:rPr>
          <w:rFonts w:eastAsia="Calibri"/>
        </w:rPr>
        <w:t>, а также обеспечение деятельности добровольной пожарной охраны (37</w:t>
      </w:r>
      <w:proofErr w:type="gramEnd"/>
      <w:r w:rsidRPr="00D61A54">
        <w:rPr>
          <w:rFonts w:eastAsia="Calibri"/>
        </w:rPr>
        <w:t xml:space="preserve"> человек 15 подразделений);</w:t>
      </w:r>
    </w:p>
    <w:p w14:paraId="66C59AFE" w14:textId="77777777" w:rsidR="00D9058A" w:rsidRPr="00D61A54" w:rsidRDefault="00D9058A" w:rsidP="00D9058A">
      <w:pPr>
        <w:ind w:firstLine="709"/>
        <w:jc w:val="both"/>
        <w:rPr>
          <w:rFonts w:eastAsia="Calibri"/>
        </w:rPr>
      </w:pPr>
      <w:r w:rsidRPr="00D61A54">
        <w:rPr>
          <w:rFonts w:eastAsia="Calibri"/>
        </w:rPr>
        <w:t>- обеспечение охраны общественного порядка на территории Пермского муниципального округа.</w:t>
      </w:r>
    </w:p>
    <w:p w14:paraId="45D7F19E" w14:textId="77777777" w:rsidR="00D9058A" w:rsidRPr="00D61A54" w:rsidRDefault="00D9058A" w:rsidP="00D9058A">
      <w:pPr>
        <w:ind w:firstLine="709"/>
        <w:jc w:val="both"/>
        <w:rPr>
          <w:rFonts w:eastAsia="Calibri"/>
        </w:rPr>
      </w:pPr>
      <w:r w:rsidRPr="00D61A54">
        <w:rPr>
          <w:rFonts w:eastAsia="Calibri"/>
        </w:rPr>
        <w:t>В рамках указанного мероприятия запланировано обеспечение деятельности добровольных формирований населения по охране общественного порядка. Согласно реестру народных дружинников на территории Пермского муниципального округа зарегистрировано 56 человек.</w:t>
      </w:r>
    </w:p>
    <w:p w14:paraId="320289BD" w14:textId="3790205A" w:rsidR="00D9058A" w:rsidRPr="00D61A54" w:rsidRDefault="00D9058A" w:rsidP="0066657D">
      <w:pPr>
        <w:ind w:firstLine="708"/>
        <w:jc w:val="both"/>
        <w:rPr>
          <w:rFonts w:eastAsia="Calibri"/>
          <w:highlight w:val="yellow"/>
          <w:lang w:eastAsia="en-US"/>
        </w:rPr>
      </w:pPr>
      <w:r w:rsidRPr="00D61A54">
        <w:t xml:space="preserve">1.5.4. В целях реализации мероприятия по приведению в нормативное состояние гидротехнических сооружений предусмотрены средства на страхование 5 гидротехнических </w:t>
      </w:r>
      <w:bookmarkStart w:id="1" w:name="_Hlk210993346"/>
      <w:r w:rsidRPr="00D61A54">
        <w:t xml:space="preserve">сооружений (ГТС пруда на </w:t>
      </w:r>
      <w:proofErr w:type="spellStart"/>
      <w:r w:rsidRPr="00D61A54">
        <w:t>р</w:t>
      </w:r>
      <w:proofErr w:type="gramStart"/>
      <w:r w:rsidRPr="00D61A54">
        <w:t>.К</w:t>
      </w:r>
      <w:proofErr w:type="gramEnd"/>
      <w:r w:rsidRPr="00D61A54">
        <w:t>урашимовка</w:t>
      </w:r>
      <w:proofErr w:type="spellEnd"/>
      <w:r w:rsidRPr="00D61A54">
        <w:t xml:space="preserve">, ГТС пруда на </w:t>
      </w:r>
      <w:proofErr w:type="spellStart"/>
      <w:r w:rsidRPr="00D61A54">
        <w:t>р.Юг</w:t>
      </w:r>
      <w:proofErr w:type="spellEnd"/>
      <w:r w:rsidRPr="00D61A54">
        <w:t xml:space="preserve">, ГТС пруда на </w:t>
      </w:r>
      <w:proofErr w:type="spellStart"/>
      <w:r w:rsidRPr="00D61A54">
        <w:t>р.Сарабаиха</w:t>
      </w:r>
      <w:proofErr w:type="spellEnd"/>
      <w:r w:rsidRPr="00D61A54">
        <w:t xml:space="preserve">, ГТС водохранилища на </w:t>
      </w:r>
      <w:proofErr w:type="spellStart"/>
      <w:r w:rsidRPr="00D61A54">
        <w:t>р.Юг</w:t>
      </w:r>
      <w:proofErr w:type="spellEnd"/>
      <w:r w:rsidRPr="00D61A54">
        <w:t xml:space="preserve">, ГТС пруда на </w:t>
      </w:r>
      <w:proofErr w:type="spellStart"/>
      <w:r w:rsidRPr="00D61A54">
        <w:t>р.Серверная</w:t>
      </w:r>
      <w:proofErr w:type="spellEnd"/>
      <w:r w:rsidRPr="00D61A54">
        <w:t>)</w:t>
      </w:r>
      <w:bookmarkEnd w:id="1"/>
      <w:r w:rsidRPr="00D61A54">
        <w:t xml:space="preserve">, расчет вероятности вреда ГТС пруда на р. Пыж в д. Шульгино и средства на приведение в нормативное состояние гидротехнических сооружений - на реке Юг в п. Юго-Камский и на реке </w:t>
      </w:r>
      <w:proofErr w:type="gramStart"/>
      <w:r w:rsidRPr="00D61A54">
        <w:t>Северная</w:t>
      </w:r>
      <w:proofErr w:type="gramEnd"/>
      <w:r w:rsidRPr="00D61A54">
        <w:t xml:space="preserve"> в д. Полуденная. </w:t>
      </w:r>
    </w:p>
    <w:p w14:paraId="46C5EA38" w14:textId="77777777" w:rsidR="00C87B93" w:rsidRPr="00D61A54" w:rsidRDefault="00C87B93" w:rsidP="0066657D">
      <w:pPr>
        <w:ind w:firstLine="708"/>
        <w:jc w:val="both"/>
        <w:rPr>
          <w:rFonts w:eastAsia="Calibri"/>
          <w:lang w:eastAsia="en-US"/>
        </w:rPr>
      </w:pPr>
    </w:p>
    <w:p w14:paraId="158F6E39" w14:textId="580E6D36" w:rsidR="0066657D" w:rsidRPr="00D61A54" w:rsidRDefault="0066657D" w:rsidP="0066657D">
      <w:pPr>
        <w:ind w:firstLine="708"/>
        <w:jc w:val="both"/>
        <w:rPr>
          <w:rFonts w:eastAsia="Calibri"/>
          <w:lang w:eastAsia="en-US"/>
        </w:rPr>
      </w:pPr>
      <w:r w:rsidRPr="00D61A54">
        <w:rPr>
          <w:rFonts w:eastAsia="Calibri"/>
          <w:lang w:eastAsia="en-US"/>
        </w:rPr>
        <w:t xml:space="preserve">2. </w:t>
      </w:r>
      <w:r w:rsidR="00C87B93" w:rsidRPr="00D61A54">
        <w:rPr>
          <w:rFonts w:eastAsia="Calibri"/>
          <w:lang w:eastAsia="en-US"/>
        </w:rPr>
        <w:t>Э</w:t>
      </w:r>
      <w:r w:rsidRPr="00D61A54">
        <w:rPr>
          <w:rFonts w:eastAsia="Calibri"/>
          <w:b/>
          <w:lang w:eastAsia="en-US"/>
        </w:rPr>
        <w:t>кономическо</w:t>
      </w:r>
      <w:r w:rsidR="00C87B93" w:rsidRPr="00D61A54">
        <w:rPr>
          <w:rFonts w:eastAsia="Calibri"/>
          <w:b/>
          <w:lang w:eastAsia="en-US"/>
        </w:rPr>
        <w:t>е</w:t>
      </w:r>
      <w:r w:rsidRPr="00D61A54">
        <w:rPr>
          <w:rFonts w:eastAsia="Calibri"/>
          <w:b/>
          <w:lang w:eastAsia="en-US"/>
        </w:rPr>
        <w:t xml:space="preserve"> развити</w:t>
      </w:r>
      <w:r w:rsidR="00C87B93" w:rsidRPr="00D61A54">
        <w:rPr>
          <w:rFonts w:eastAsia="Calibri"/>
          <w:b/>
          <w:lang w:eastAsia="en-US"/>
        </w:rPr>
        <w:t>е</w:t>
      </w:r>
    </w:p>
    <w:p w14:paraId="598271F7" w14:textId="77777777" w:rsidR="00616CE8" w:rsidRPr="00D61A54" w:rsidRDefault="00616CE8" w:rsidP="003A2A2A">
      <w:pPr>
        <w:ind w:firstLine="708"/>
        <w:jc w:val="both"/>
        <w:rPr>
          <w:rFonts w:eastAsia="Calibri"/>
          <w:lang w:eastAsia="en-US"/>
        </w:rPr>
      </w:pPr>
    </w:p>
    <w:p w14:paraId="132D5F4A" w14:textId="77777777" w:rsidR="00CB3BC4" w:rsidRDefault="008C7301" w:rsidP="003A2A2A">
      <w:pPr>
        <w:ind w:firstLine="708"/>
        <w:jc w:val="both"/>
        <w:rPr>
          <w:rFonts w:eastAsia="Calibri"/>
          <w:lang w:eastAsia="en-US"/>
        </w:rPr>
      </w:pPr>
      <w:r>
        <w:rPr>
          <w:rFonts w:eastAsia="Calibri"/>
          <w:lang w:eastAsia="en-US"/>
        </w:rPr>
        <w:t>2.1. </w:t>
      </w:r>
      <w:r w:rsidR="00CB3BC4" w:rsidRPr="00CB3BC4">
        <w:rPr>
          <w:rFonts w:eastAsia="Calibri"/>
          <w:lang w:eastAsia="en-US"/>
        </w:rPr>
        <w:t xml:space="preserve">Целью муниципальной программы </w:t>
      </w:r>
      <w:r w:rsidR="00CB3BC4" w:rsidRPr="00CB3BC4">
        <w:rPr>
          <w:rFonts w:eastAsia="Calibri"/>
          <w:b/>
          <w:lang w:eastAsia="en-US"/>
        </w:rPr>
        <w:t>«Экономическое развитие Пермского муниципального округа</w:t>
      </w:r>
      <w:r w:rsidR="00CB3BC4" w:rsidRPr="00CB3BC4">
        <w:rPr>
          <w:rFonts w:eastAsia="Calibri"/>
          <w:lang w:eastAsia="en-US"/>
        </w:rPr>
        <w:t xml:space="preserve">» является рост численности </w:t>
      </w:r>
      <w:proofErr w:type="gramStart"/>
      <w:r w:rsidR="00CB3BC4" w:rsidRPr="00CB3BC4">
        <w:rPr>
          <w:rFonts w:eastAsia="Calibri"/>
          <w:lang w:eastAsia="en-US"/>
        </w:rPr>
        <w:t>занятых</w:t>
      </w:r>
      <w:proofErr w:type="gramEnd"/>
      <w:r w:rsidR="00CB3BC4" w:rsidRPr="00CB3BC4">
        <w:rPr>
          <w:rFonts w:eastAsia="Calibri"/>
          <w:lang w:eastAsia="en-US"/>
        </w:rPr>
        <w:t xml:space="preserve"> в экономике округа к уровню 2024 г. на 7,8 %.</w:t>
      </w:r>
    </w:p>
    <w:p w14:paraId="069553BE" w14:textId="7363AC57" w:rsidR="008F48E0" w:rsidRPr="00D61A54" w:rsidRDefault="008F48E0" w:rsidP="008F48E0">
      <w:pPr>
        <w:ind w:firstLine="708"/>
        <w:jc w:val="both"/>
        <w:rPr>
          <w:rFonts w:eastAsia="Calibri"/>
          <w:lang w:eastAsia="en-US"/>
        </w:rPr>
      </w:pPr>
      <w:r w:rsidRPr="00D61A54">
        <w:rPr>
          <w:rFonts w:eastAsia="Calibri"/>
          <w:lang w:eastAsia="en-US"/>
        </w:rPr>
        <w:t xml:space="preserve">2.1.1. </w:t>
      </w:r>
      <w:r w:rsidRPr="00CC5EEF">
        <w:rPr>
          <w:rFonts w:eastAsia="Calibri"/>
          <w:lang w:eastAsia="en-US"/>
        </w:rPr>
        <w:t xml:space="preserve">В целях поддержки </w:t>
      </w:r>
      <w:r w:rsidR="002F2B70" w:rsidRPr="00CC5EEF">
        <w:rPr>
          <w:rFonts w:eastAsia="Calibri"/>
          <w:lang w:eastAsia="en-US"/>
        </w:rPr>
        <w:t xml:space="preserve">и развития базовых и </w:t>
      </w:r>
      <w:r w:rsidR="008344FA" w:rsidRPr="00CC5EEF">
        <w:rPr>
          <w:rFonts w:eastAsia="Calibri"/>
          <w:lang w:eastAsia="en-US"/>
        </w:rPr>
        <w:t xml:space="preserve">перспективных отраслей экономики, </w:t>
      </w:r>
      <w:r w:rsidR="00CC5EEF" w:rsidRPr="00CC5EEF">
        <w:rPr>
          <w:rFonts w:eastAsia="Calibri"/>
          <w:lang w:eastAsia="en-US"/>
        </w:rPr>
        <w:t xml:space="preserve">развития </w:t>
      </w:r>
      <w:r w:rsidRPr="00CC5EEF">
        <w:rPr>
          <w:rFonts w:eastAsia="Calibri"/>
          <w:lang w:eastAsia="en-US"/>
        </w:rPr>
        <w:t>малого</w:t>
      </w:r>
      <w:r w:rsidR="008344FA" w:rsidRPr="00CC5EEF">
        <w:rPr>
          <w:rFonts w:eastAsia="Calibri"/>
          <w:lang w:eastAsia="en-US"/>
        </w:rPr>
        <w:t xml:space="preserve"> предпринимательства</w:t>
      </w:r>
      <w:r w:rsidR="00CC5EEF" w:rsidRPr="00CC5EEF">
        <w:rPr>
          <w:rFonts w:eastAsia="Calibri"/>
          <w:lang w:eastAsia="en-US"/>
        </w:rPr>
        <w:t>,</w:t>
      </w:r>
      <w:r w:rsidR="00AD5EBE" w:rsidRPr="00CC5EEF">
        <w:rPr>
          <w:rFonts w:eastAsia="Calibri"/>
          <w:lang w:eastAsia="en-US"/>
        </w:rPr>
        <w:t xml:space="preserve"> занятости и</w:t>
      </w:r>
      <w:r w:rsidR="008344FA" w:rsidRPr="00CC5EEF">
        <w:rPr>
          <w:rFonts w:eastAsia="Calibri"/>
          <w:lang w:eastAsia="en-US"/>
        </w:rPr>
        <w:t xml:space="preserve"> </w:t>
      </w:r>
      <w:proofErr w:type="spellStart"/>
      <w:r w:rsidR="008344FA" w:rsidRPr="00CC5EEF">
        <w:rPr>
          <w:rFonts w:eastAsia="Calibri"/>
          <w:lang w:eastAsia="en-US"/>
        </w:rPr>
        <w:t>самозаня</w:t>
      </w:r>
      <w:r w:rsidR="00CC5EEF" w:rsidRPr="00CC5EEF">
        <w:rPr>
          <w:rFonts w:eastAsia="Calibri"/>
          <w:lang w:eastAsia="en-US"/>
        </w:rPr>
        <w:t>тос</w:t>
      </w:r>
      <w:r w:rsidR="008344FA" w:rsidRPr="00CC5EEF">
        <w:rPr>
          <w:rFonts w:eastAsia="Calibri"/>
          <w:lang w:eastAsia="en-US"/>
        </w:rPr>
        <w:t>т</w:t>
      </w:r>
      <w:r w:rsidR="00CC5EEF" w:rsidRPr="00CC5EEF">
        <w:rPr>
          <w:rFonts w:eastAsia="Calibri"/>
          <w:lang w:eastAsia="en-US"/>
        </w:rPr>
        <w:t>и</w:t>
      </w:r>
      <w:proofErr w:type="spellEnd"/>
      <w:r w:rsidR="008344FA" w:rsidRPr="00CC5EEF">
        <w:rPr>
          <w:rFonts w:eastAsia="Calibri"/>
          <w:lang w:eastAsia="en-US"/>
        </w:rPr>
        <w:t xml:space="preserve"> </w:t>
      </w:r>
      <w:r w:rsidRPr="00CC5EEF">
        <w:rPr>
          <w:rFonts w:eastAsia="Calibri"/>
          <w:lang w:eastAsia="en-US"/>
        </w:rPr>
        <w:t xml:space="preserve">в бюджете округа предусмотрены средства </w:t>
      </w:r>
      <w:proofErr w:type="gramStart"/>
      <w:r w:rsidRPr="00CC5EEF">
        <w:rPr>
          <w:rFonts w:eastAsia="Calibri"/>
          <w:lang w:eastAsia="en-US"/>
        </w:rPr>
        <w:t>на</w:t>
      </w:r>
      <w:proofErr w:type="gramEnd"/>
      <w:r w:rsidRPr="00CC5EEF">
        <w:rPr>
          <w:rFonts w:eastAsia="Calibri"/>
          <w:lang w:eastAsia="en-US"/>
        </w:rPr>
        <w:t>:</w:t>
      </w:r>
    </w:p>
    <w:p w14:paraId="29BA5CB8" w14:textId="77777777" w:rsidR="008F48E0" w:rsidRPr="00D61A54" w:rsidRDefault="008F48E0" w:rsidP="008F48E0">
      <w:pPr>
        <w:ind w:firstLine="708"/>
        <w:jc w:val="both"/>
        <w:rPr>
          <w:rFonts w:eastAsia="Calibri"/>
          <w:lang w:eastAsia="en-US"/>
        </w:rPr>
      </w:pPr>
      <w:r w:rsidRPr="00D61A54">
        <w:rPr>
          <w:rFonts w:eastAsia="Calibri"/>
          <w:lang w:eastAsia="en-US"/>
        </w:rPr>
        <w:t xml:space="preserve">2.1.1.1. В рамках поддержки малого и среднего предусмотрены средства </w:t>
      </w:r>
      <w:proofErr w:type="gramStart"/>
      <w:r w:rsidRPr="00D61A54">
        <w:rPr>
          <w:rFonts w:eastAsia="Calibri"/>
          <w:lang w:eastAsia="en-US"/>
        </w:rPr>
        <w:t>на</w:t>
      </w:r>
      <w:proofErr w:type="gramEnd"/>
      <w:r w:rsidRPr="00D61A54">
        <w:rPr>
          <w:rFonts w:eastAsia="Calibri"/>
          <w:lang w:eastAsia="en-US"/>
        </w:rPr>
        <w:t>:</w:t>
      </w:r>
    </w:p>
    <w:p w14:paraId="6D83B743" w14:textId="77777777" w:rsidR="008F48E0" w:rsidRPr="00D61A54" w:rsidRDefault="008F48E0" w:rsidP="008F48E0">
      <w:pPr>
        <w:ind w:firstLine="708"/>
        <w:jc w:val="both"/>
        <w:rPr>
          <w:rFonts w:eastAsia="Calibri"/>
          <w:lang w:eastAsia="en-US"/>
        </w:rPr>
      </w:pPr>
      <w:r w:rsidRPr="00D61A54">
        <w:rPr>
          <w:rFonts w:eastAsia="Calibri"/>
          <w:lang w:eastAsia="en-US"/>
        </w:rPr>
        <w:t>- участие в форумах, выставках, ярмарках.</w:t>
      </w:r>
    </w:p>
    <w:p w14:paraId="711A7CEC" w14:textId="77777777" w:rsidR="008F48E0" w:rsidRPr="00D61A54" w:rsidRDefault="008F48E0" w:rsidP="008F48E0">
      <w:pPr>
        <w:tabs>
          <w:tab w:val="left" w:pos="993"/>
        </w:tabs>
        <w:ind w:firstLine="709"/>
        <w:jc w:val="both"/>
        <w:rPr>
          <w:rFonts w:eastAsiaTheme="minorHAnsi"/>
          <w:color w:val="000000"/>
          <w:lang w:eastAsia="en-US"/>
        </w:rPr>
      </w:pPr>
      <w:r w:rsidRPr="00D61A54">
        <w:rPr>
          <w:rFonts w:eastAsia="Calibri"/>
          <w:lang w:eastAsia="en-US"/>
        </w:rPr>
        <w:t xml:space="preserve">В рамках данного мероприятия планируется участие в форуме «Дни Пермского бизнеса», </w:t>
      </w:r>
      <w:r w:rsidRPr="00D61A54">
        <w:rPr>
          <w:rFonts w:eastAsiaTheme="minorHAnsi"/>
          <w:color w:val="000000"/>
          <w:lang w:eastAsia="en-US"/>
        </w:rPr>
        <w:t>на площадке которого предполагается оформление стенда округа, представляющего экон</w:t>
      </w:r>
      <w:r w:rsidRPr="00D61A54">
        <w:rPr>
          <w:rFonts w:eastAsiaTheme="minorHAnsi"/>
          <w:color w:val="323232"/>
          <w:lang w:eastAsia="en-US"/>
        </w:rPr>
        <w:t>омический потенциал округа</w:t>
      </w:r>
      <w:r w:rsidRPr="00D61A54">
        <w:rPr>
          <w:rFonts w:eastAsiaTheme="minorHAnsi"/>
          <w:color w:val="000000"/>
          <w:lang w:eastAsia="en-US"/>
        </w:rPr>
        <w:t xml:space="preserve"> в соответствии с тематикой выставки.</w:t>
      </w:r>
    </w:p>
    <w:p w14:paraId="2037660B" w14:textId="77777777" w:rsidR="008F48E0" w:rsidRPr="00D61A54" w:rsidRDefault="008F48E0" w:rsidP="008F48E0">
      <w:pPr>
        <w:ind w:firstLine="708"/>
        <w:jc w:val="both"/>
        <w:rPr>
          <w:rFonts w:eastAsia="Calibri"/>
          <w:lang w:eastAsia="en-US"/>
        </w:rPr>
      </w:pPr>
      <w:r w:rsidRPr="00D61A54">
        <w:rPr>
          <w:rFonts w:eastAsia="Calibri"/>
          <w:lang w:eastAsia="en-US"/>
        </w:rPr>
        <w:t>- предоставление субсидии Пермскому муниципальному фонду поддержки малого предпринимательства на финансовое обеспечение затрат:</w:t>
      </w:r>
    </w:p>
    <w:p w14:paraId="085274AA" w14:textId="77777777" w:rsidR="008F48E0" w:rsidRPr="00D61A54" w:rsidRDefault="008F48E0" w:rsidP="008F48E0">
      <w:pPr>
        <w:numPr>
          <w:ilvl w:val="0"/>
          <w:numId w:val="40"/>
        </w:numPr>
        <w:ind w:left="0" w:firstLine="708"/>
        <w:jc w:val="both"/>
        <w:rPr>
          <w:rFonts w:eastAsia="Calibri"/>
          <w:lang w:eastAsia="en-US"/>
        </w:rPr>
      </w:pPr>
      <w:r w:rsidRPr="00D61A54">
        <w:rPr>
          <w:rFonts w:eastAsia="Calibri"/>
          <w:lang w:eastAsia="en-US"/>
        </w:rPr>
        <w:t>на организацию и проведение конкурсов с целью создания положительного имиджа и популяризации предпринимательства округа.</w:t>
      </w:r>
    </w:p>
    <w:p w14:paraId="5E5247DE" w14:textId="77777777" w:rsidR="008F48E0" w:rsidRPr="00D61A54" w:rsidRDefault="008F48E0" w:rsidP="008F48E0">
      <w:pPr>
        <w:ind w:firstLine="708"/>
        <w:jc w:val="both"/>
        <w:rPr>
          <w:rFonts w:eastAsia="Calibri"/>
          <w:lang w:eastAsia="en-US"/>
        </w:rPr>
      </w:pPr>
      <w:r w:rsidRPr="00D61A54">
        <w:rPr>
          <w:rFonts w:eastAsia="Calibri"/>
          <w:lang w:eastAsia="en-US"/>
        </w:rPr>
        <w:t>В рамках данного мероприятия планируется проведение конкурса на лучшее оформление фасадов зданий, строений, сооружений субъектов МСП и прилегающих к ним территорий и конкурса на лучшее оформление фасадов зданий, строений, сооружений субъектов МСП и прилегающих к ним территорий в летний период и к Новому году.</w:t>
      </w:r>
    </w:p>
    <w:p w14:paraId="159BECA3" w14:textId="77777777" w:rsidR="008F48E0" w:rsidRPr="00D61A54" w:rsidRDefault="008F48E0" w:rsidP="008F48E0">
      <w:pPr>
        <w:numPr>
          <w:ilvl w:val="0"/>
          <w:numId w:val="40"/>
        </w:numPr>
        <w:ind w:left="0" w:firstLine="709"/>
        <w:jc w:val="both"/>
        <w:rPr>
          <w:rFonts w:eastAsia="Calibri"/>
          <w:lang w:eastAsia="en-US"/>
        </w:rPr>
      </w:pPr>
      <w:r w:rsidRPr="00D61A54">
        <w:rPr>
          <w:rFonts w:eastAsia="Calibri"/>
          <w:lang w:eastAsia="en-US"/>
        </w:rPr>
        <w:t xml:space="preserve">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w:t>
      </w:r>
    </w:p>
    <w:p w14:paraId="19D1ECA7" w14:textId="77777777" w:rsidR="008F48E0" w:rsidRPr="00D61A54" w:rsidRDefault="008F48E0" w:rsidP="008F48E0">
      <w:pPr>
        <w:ind w:firstLine="709"/>
        <w:jc w:val="both"/>
        <w:rPr>
          <w:rFonts w:eastAsia="Calibri"/>
          <w:lang w:eastAsia="en-US"/>
        </w:rPr>
      </w:pPr>
      <w:r w:rsidRPr="00D61A54">
        <w:rPr>
          <w:rFonts w:eastAsia="Calibri"/>
          <w:lang w:eastAsia="en-US"/>
        </w:rPr>
        <w:t xml:space="preserve">Планируемое </w:t>
      </w:r>
      <w:r w:rsidRPr="00D61A54">
        <w:rPr>
          <w:rFonts w:eastAsia="Calibri"/>
        </w:rPr>
        <w:t>количество субъектов МСП, а также физических лиц, применяющих специальный налоговый режим «Налог на профессиональный доход» – получателей консультационной поддержки Пермского муниципального фонда поддержки малого предпринимательства</w:t>
      </w:r>
      <w:r w:rsidRPr="00D61A54">
        <w:rPr>
          <w:rFonts w:eastAsia="Calibri"/>
          <w:lang w:eastAsia="en-US"/>
        </w:rPr>
        <w:t xml:space="preserve"> в год – 70 ед.</w:t>
      </w:r>
    </w:p>
    <w:p w14:paraId="2570886E" w14:textId="77777777" w:rsidR="008F48E0" w:rsidRPr="00D61A54" w:rsidRDefault="008F48E0" w:rsidP="008F48E0">
      <w:pPr>
        <w:numPr>
          <w:ilvl w:val="0"/>
          <w:numId w:val="40"/>
        </w:numPr>
        <w:tabs>
          <w:tab w:val="left" w:pos="1418"/>
        </w:tabs>
        <w:ind w:left="0" w:firstLine="709"/>
        <w:jc w:val="both"/>
        <w:rPr>
          <w:rFonts w:eastAsia="Calibri"/>
          <w:lang w:eastAsia="en-US"/>
        </w:rPr>
      </w:pPr>
      <w:proofErr w:type="gramStart"/>
      <w:r w:rsidRPr="00D61A54">
        <w:rPr>
          <w:rFonts w:eastAsia="Calibri"/>
          <w:lang w:eastAsia="en-US"/>
        </w:rPr>
        <w:t>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w:t>
      </w:r>
      <w:proofErr w:type="gramEnd"/>
    </w:p>
    <w:p w14:paraId="692E9B8E" w14:textId="77777777" w:rsidR="008F48E0" w:rsidRPr="00D61A54" w:rsidRDefault="008F48E0" w:rsidP="008F48E0">
      <w:pPr>
        <w:ind w:firstLine="709"/>
        <w:jc w:val="both"/>
        <w:rPr>
          <w:rFonts w:eastAsiaTheme="minorHAnsi"/>
          <w:iCs/>
          <w:color w:val="000000"/>
          <w:lang w:eastAsia="en-US"/>
        </w:rPr>
      </w:pPr>
      <w:r w:rsidRPr="00D61A54">
        <w:rPr>
          <w:rFonts w:eastAsia="Calibri"/>
        </w:rPr>
        <w:t>В рамках данного мероприятия планируется провести 2 рекламных тура по туристическим объектам округа.</w:t>
      </w:r>
    </w:p>
    <w:p w14:paraId="3C128E3F" w14:textId="77777777" w:rsidR="008F48E0" w:rsidRPr="00D61A54" w:rsidRDefault="008F48E0" w:rsidP="008F48E0">
      <w:pPr>
        <w:ind w:firstLine="708"/>
        <w:jc w:val="both"/>
        <w:rPr>
          <w:rFonts w:eastAsia="Calibri"/>
          <w:lang w:eastAsia="en-US"/>
        </w:rPr>
      </w:pPr>
      <w:r w:rsidRPr="00D61A54">
        <w:rPr>
          <w:rFonts w:eastAsia="Calibri"/>
          <w:lang w:eastAsia="en-US"/>
        </w:rPr>
        <w:t>2.1.1.2. В рамках мероприятия по установлению границ прилегающих территорий планируется провести геодезические работы в отношении 11 новых объектов.</w:t>
      </w:r>
    </w:p>
    <w:p w14:paraId="2EE7E3CD" w14:textId="77777777" w:rsidR="008F48E0" w:rsidRPr="00D61A54" w:rsidRDefault="008F48E0" w:rsidP="008F48E0">
      <w:pPr>
        <w:ind w:firstLine="708"/>
        <w:jc w:val="both"/>
        <w:rPr>
          <w:rFonts w:eastAsia="Calibri"/>
          <w:lang w:eastAsia="en-US"/>
        </w:rPr>
      </w:pPr>
      <w:r w:rsidRPr="00D61A54">
        <w:rPr>
          <w:rFonts w:eastAsia="Calibri"/>
          <w:lang w:eastAsia="en-US"/>
        </w:rPr>
        <w:t xml:space="preserve">2.1.1.3. В рамках мероприятия услуги по </w:t>
      </w:r>
      <w:r w:rsidRPr="00D61A54">
        <w:rPr>
          <w:color w:val="000000"/>
          <w:shd w:val="clear" w:color="auto" w:fill="FFFFFF"/>
        </w:rPr>
        <w:t>разработке проектов схем размещения рекламных конструкций и нестационарных торговых объектов на территории округа планируются работы по включению в схему размещения рекламных конструкций 10 новых мест.</w:t>
      </w:r>
    </w:p>
    <w:p w14:paraId="111AEBF1" w14:textId="77777777" w:rsidR="008F48E0" w:rsidRPr="00D61A54" w:rsidRDefault="008F48E0" w:rsidP="008F48E0">
      <w:pPr>
        <w:ind w:firstLine="708"/>
        <w:jc w:val="both"/>
        <w:rPr>
          <w:rFonts w:eastAsia="Calibri"/>
          <w:lang w:eastAsia="en-US"/>
        </w:rPr>
      </w:pPr>
      <w:r w:rsidRPr="00D61A54">
        <w:rPr>
          <w:rFonts w:eastAsia="Calibri"/>
          <w:lang w:eastAsia="en-US"/>
        </w:rPr>
        <w:t xml:space="preserve">2.1.1.4. В рамках финансовой поддержки субъектов МСП продолжится работа по предоставлению субсидий на возмещение затрат на проведение сертификации продукции, товаров (работ, услуг) </w:t>
      </w:r>
      <w:proofErr w:type="gramStart"/>
      <w:r w:rsidRPr="00D61A54">
        <w:rPr>
          <w:rFonts w:eastAsia="Calibri"/>
          <w:lang w:eastAsia="en-US"/>
        </w:rPr>
        <w:t>и(</w:t>
      </w:r>
      <w:proofErr w:type="gramEnd"/>
      <w:r w:rsidRPr="00D61A54">
        <w:rPr>
          <w:rFonts w:eastAsia="Calibri"/>
          <w:lang w:eastAsia="en-US"/>
        </w:rPr>
        <w:t xml:space="preserve">или) классификации гостиниц, а также связанных с участием в выставках, ярмарках. Количество получателей по каждой из субсидий запланировано в количестве 6 субъектов. </w:t>
      </w:r>
    </w:p>
    <w:p w14:paraId="50DA466E" w14:textId="51D77061" w:rsidR="008F48E0" w:rsidRPr="00D61A54" w:rsidRDefault="008F48E0" w:rsidP="008F48E0">
      <w:pPr>
        <w:ind w:firstLine="708"/>
        <w:jc w:val="both"/>
        <w:rPr>
          <w:rFonts w:eastAsia="Calibri"/>
          <w:lang w:eastAsia="en-US"/>
        </w:rPr>
      </w:pPr>
      <w:r w:rsidRPr="00D61A54">
        <w:rPr>
          <w:rFonts w:eastAsia="Calibri"/>
          <w:lang w:eastAsia="en-US"/>
        </w:rPr>
        <w:t xml:space="preserve">2.1.1.5. </w:t>
      </w:r>
      <w:r w:rsidRPr="00CC5EEF">
        <w:rPr>
          <w:rFonts w:eastAsia="Calibri"/>
          <w:lang w:eastAsia="en-US"/>
        </w:rPr>
        <w:t xml:space="preserve">В </w:t>
      </w:r>
      <w:r w:rsidR="00AD5EBE" w:rsidRPr="00CC5EEF">
        <w:rPr>
          <w:rFonts w:eastAsia="Calibri"/>
          <w:lang w:eastAsia="en-US"/>
        </w:rPr>
        <w:t xml:space="preserve">целях продвижения туристических объектов </w:t>
      </w:r>
      <w:r w:rsidR="00CC5EEF" w:rsidRPr="00CC5EEF">
        <w:rPr>
          <w:rFonts w:eastAsia="Calibri"/>
          <w:lang w:eastAsia="en-US"/>
        </w:rPr>
        <w:t xml:space="preserve">предусмотрено </w:t>
      </w:r>
      <w:r w:rsidRPr="00CC5EEF">
        <w:rPr>
          <w:rFonts w:eastAsia="Calibri"/>
          <w:lang w:eastAsia="en-US"/>
        </w:rPr>
        <w:t>издани</w:t>
      </w:r>
      <w:r w:rsidR="00AD5EBE" w:rsidRPr="00CC5EEF">
        <w:rPr>
          <w:rFonts w:eastAsia="Calibri"/>
          <w:lang w:eastAsia="en-US"/>
        </w:rPr>
        <w:t>е</w:t>
      </w:r>
      <w:r w:rsidRPr="00CC5EEF">
        <w:rPr>
          <w:rFonts w:eastAsia="Calibri"/>
          <w:lang w:eastAsia="en-US"/>
        </w:rPr>
        <w:t xml:space="preserve"> рекламно-информационных материалов</w:t>
      </w:r>
      <w:r w:rsidRPr="00D61A54">
        <w:rPr>
          <w:rFonts w:eastAsia="Calibri"/>
          <w:lang w:eastAsia="en-US"/>
        </w:rPr>
        <w:t xml:space="preserve"> о туристском потенциале округа планируется в 2026 и 2027 гг. издать по 500 экземпляров буклетов «Туристические ресурсы Пермского муниципального округа».</w:t>
      </w:r>
    </w:p>
    <w:p w14:paraId="60CCC78B" w14:textId="77777777" w:rsidR="008F48E0" w:rsidRPr="00D61A54" w:rsidRDefault="008F48E0" w:rsidP="008F48E0">
      <w:pPr>
        <w:ind w:firstLine="708"/>
        <w:jc w:val="both"/>
        <w:rPr>
          <w:rFonts w:eastAsia="Calibri"/>
          <w:lang w:eastAsia="en-US"/>
        </w:rPr>
      </w:pPr>
      <w:r w:rsidRPr="00D61A54">
        <w:rPr>
          <w:rFonts w:eastAsia="Calibri"/>
          <w:lang w:eastAsia="en-US"/>
        </w:rPr>
        <w:t>2.1.2. В целях развития сельскохозяйственного производства, расширения рынка сельскохозяйственной продукции в бюджете округа предусмотрены мероприятия:</w:t>
      </w:r>
    </w:p>
    <w:p w14:paraId="2B101AAE" w14:textId="77777777" w:rsidR="008F48E0" w:rsidRPr="00D61A54" w:rsidRDefault="008F48E0" w:rsidP="008F48E0">
      <w:pPr>
        <w:ind w:firstLine="708"/>
        <w:jc w:val="both"/>
        <w:rPr>
          <w:rFonts w:eastAsia="Calibri"/>
          <w:lang w:eastAsia="en-US"/>
        </w:rPr>
      </w:pPr>
      <w:r w:rsidRPr="00D61A54">
        <w:rPr>
          <w:rFonts w:eastAsia="Calibri"/>
          <w:lang w:eastAsia="en-US"/>
        </w:rPr>
        <w:t>- организация и проведение сельскохозяйственных ярмарок (10 мероприятий);</w:t>
      </w:r>
    </w:p>
    <w:p w14:paraId="23DC505E" w14:textId="77777777" w:rsidR="008F48E0" w:rsidRPr="00D61A54" w:rsidRDefault="008F48E0" w:rsidP="008F48E0">
      <w:pPr>
        <w:ind w:firstLine="708"/>
        <w:jc w:val="both"/>
        <w:rPr>
          <w:rFonts w:eastAsia="Calibri"/>
          <w:lang w:eastAsia="en-US"/>
        </w:rPr>
      </w:pPr>
      <w:r w:rsidRPr="00D61A54">
        <w:rPr>
          <w:rFonts w:eastAsia="Calibri"/>
          <w:lang w:eastAsia="en-US"/>
        </w:rPr>
        <w:t>- организация и проведение конкурсов профессионального мастерства (конкурс профессионального мастерства механизаторов);</w:t>
      </w:r>
    </w:p>
    <w:p w14:paraId="2725FF54" w14:textId="3B70C23E" w:rsidR="00FE2892" w:rsidRPr="00D61A54" w:rsidRDefault="008F48E0" w:rsidP="00DA3442">
      <w:pPr>
        <w:ind w:firstLine="708"/>
        <w:jc w:val="both"/>
        <w:rPr>
          <w:rFonts w:eastAsia="Calibri"/>
          <w:lang w:eastAsia="en-US"/>
        </w:rPr>
      </w:pPr>
      <w:r w:rsidRPr="00D61A54">
        <w:rPr>
          <w:rFonts w:eastAsia="Calibri"/>
          <w:lang w:eastAsia="en-US"/>
        </w:rPr>
        <w:t>- организация и проведение совещаний, семинаров, «круглых столов», конференций, в целях развития сельскохозяйственного производства, расширения рынка сельскохозяйственной продукции, сырья и продовольствия.</w:t>
      </w:r>
    </w:p>
    <w:p w14:paraId="6FD8978B" w14:textId="77777777" w:rsidR="008F48E0" w:rsidRPr="00D61A54" w:rsidRDefault="008F48E0" w:rsidP="00DA3442">
      <w:pPr>
        <w:ind w:firstLine="708"/>
        <w:jc w:val="both"/>
        <w:rPr>
          <w:rFonts w:eastAsia="Calibri"/>
          <w:highlight w:val="yellow"/>
          <w:lang w:eastAsia="en-US"/>
        </w:rPr>
      </w:pPr>
    </w:p>
    <w:p w14:paraId="3B987CAD" w14:textId="77777777" w:rsidR="00953CB0" w:rsidRDefault="00DA3442" w:rsidP="00DA3442">
      <w:pPr>
        <w:ind w:firstLine="708"/>
        <w:jc w:val="both"/>
        <w:rPr>
          <w:rFonts w:eastAsia="Calibri"/>
          <w:lang w:eastAsia="en-US"/>
        </w:rPr>
      </w:pPr>
      <w:r w:rsidRPr="00D61A54">
        <w:rPr>
          <w:rFonts w:eastAsia="Calibri"/>
          <w:lang w:eastAsia="en-US"/>
        </w:rPr>
        <w:t>2.2. </w:t>
      </w:r>
      <w:r w:rsidR="00953CB0" w:rsidRPr="00953CB0">
        <w:rPr>
          <w:rFonts w:eastAsia="Calibri"/>
          <w:lang w:eastAsia="en-US"/>
        </w:rPr>
        <w:t xml:space="preserve">Целью муниципальной программы </w:t>
      </w:r>
      <w:r w:rsidR="00953CB0" w:rsidRPr="00953CB0">
        <w:rPr>
          <w:rFonts w:eastAsia="Calibri"/>
          <w:b/>
          <w:lang w:eastAsia="en-US"/>
        </w:rPr>
        <w:t>«Управление земельными ресурсами и имуществом Пермского муниципального округа»</w:t>
      </w:r>
      <w:r w:rsidR="00953CB0" w:rsidRPr="00953CB0">
        <w:rPr>
          <w:rFonts w:eastAsia="Calibri"/>
          <w:lang w:eastAsia="en-US"/>
        </w:rPr>
        <w:t xml:space="preserve"> является повышение эффективности управления и распоряжения муниципальным имуществом и земельными ресурсами Пермского муниципального округа.</w:t>
      </w:r>
    </w:p>
    <w:p w14:paraId="4DA877DF" w14:textId="6589EB3C" w:rsidR="00DA3442" w:rsidRPr="00D61A54" w:rsidRDefault="00666679" w:rsidP="00DA3442">
      <w:pPr>
        <w:ind w:firstLine="708"/>
        <w:jc w:val="both"/>
        <w:rPr>
          <w:rFonts w:eastAsia="Calibri"/>
          <w:lang w:eastAsia="en-US"/>
        </w:rPr>
      </w:pPr>
      <w:r w:rsidRPr="00D61A54">
        <w:rPr>
          <w:rFonts w:eastAsia="Calibri"/>
          <w:lang w:eastAsia="en-US"/>
        </w:rPr>
        <w:t xml:space="preserve">2.2.1. </w:t>
      </w:r>
      <w:r w:rsidR="00DA3442" w:rsidRPr="00D61A54">
        <w:rPr>
          <w:rFonts w:eastAsia="Calibri"/>
          <w:lang w:eastAsia="en-US"/>
        </w:rPr>
        <w:t>В целях наведения порядка в сфере землепользования в 202</w:t>
      </w:r>
      <w:r w:rsidR="00793625" w:rsidRPr="00D61A54">
        <w:rPr>
          <w:rFonts w:eastAsia="Calibri"/>
          <w:lang w:eastAsia="en-US"/>
        </w:rPr>
        <w:t>6</w:t>
      </w:r>
      <w:r w:rsidR="00DA3442" w:rsidRPr="00D61A54">
        <w:rPr>
          <w:rFonts w:eastAsia="Calibri"/>
          <w:lang w:eastAsia="en-US"/>
        </w:rPr>
        <w:t>-202</w:t>
      </w:r>
      <w:r w:rsidR="00793625" w:rsidRPr="00D61A54">
        <w:rPr>
          <w:rFonts w:eastAsia="Calibri"/>
          <w:lang w:eastAsia="en-US"/>
        </w:rPr>
        <w:t>8</w:t>
      </w:r>
      <w:r w:rsidR="00DA3442" w:rsidRPr="00D61A54">
        <w:rPr>
          <w:rFonts w:eastAsia="Calibri"/>
          <w:lang w:eastAsia="en-US"/>
        </w:rPr>
        <w:t xml:space="preserve"> годы планируется продолжить проведение</w:t>
      </w:r>
      <w:r w:rsidR="007E5C7C" w:rsidRPr="00D61A54">
        <w:rPr>
          <w:rFonts w:eastAsia="Calibri"/>
          <w:lang w:eastAsia="en-US"/>
        </w:rPr>
        <w:t xml:space="preserve"> комплексных кадастровых работ </w:t>
      </w:r>
      <w:r w:rsidR="00CB0BC7" w:rsidRPr="00D61A54">
        <w:rPr>
          <w:rFonts w:eastAsia="Calibri"/>
          <w:lang w:eastAsia="en-US"/>
        </w:rPr>
        <w:t>и осуществление привязки в ЕГРН объектов капитального строительства.</w:t>
      </w:r>
    </w:p>
    <w:p w14:paraId="530B8E50" w14:textId="77777777" w:rsidR="004F304B" w:rsidRPr="00D61A54" w:rsidRDefault="004F304B" w:rsidP="00DA3442">
      <w:pPr>
        <w:ind w:firstLine="708"/>
        <w:jc w:val="both"/>
        <w:rPr>
          <w:rFonts w:eastAsia="Calibri"/>
          <w:lang w:eastAsia="en-US"/>
        </w:rPr>
      </w:pPr>
      <w:r w:rsidRPr="00D61A54">
        <w:rPr>
          <w:rFonts w:eastAsia="Calibri"/>
          <w:lang w:eastAsia="en-US"/>
        </w:rPr>
        <w:t xml:space="preserve">Планируется поставить на кадастровый учет </w:t>
      </w:r>
      <w:r w:rsidRPr="00D61A54">
        <w:t>и</w:t>
      </w:r>
      <w:r w:rsidRPr="00D61A54">
        <w:rPr>
          <w:rFonts w:eastAsia="Calibri"/>
          <w:lang w:eastAsia="en-US"/>
        </w:rPr>
        <w:t xml:space="preserve"> провести оценку 120 земельных участков (межевание и оценка земельных участков необходима для их реализации на торгах). </w:t>
      </w:r>
    </w:p>
    <w:p w14:paraId="7D5F66E7" w14:textId="7E1CA1CF" w:rsidR="004F304B" w:rsidRPr="00D61A54" w:rsidRDefault="004F304B" w:rsidP="00DA3442">
      <w:pPr>
        <w:ind w:firstLine="708"/>
        <w:jc w:val="both"/>
        <w:rPr>
          <w:rFonts w:eastAsia="Calibri"/>
          <w:lang w:eastAsia="en-US"/>
        </w:rPr>
      </w:pPr>
      <w:proofErr w:type="gramStart"/>
      <w:r w:rsidRPr="00D61A54">
        <w:rPr>
          <w:rFonts w:eastAsia="Calibri"/>
          <w:lang w:eastAsia="en-US"/>
        </w:rPr>
        <w:t>На выполнение комплекса кадастровых работ по выносу в натуру поворотных точек земельных участков на территории Пермского муниципального округа запланировано в количестве</w:t>
      </w:r>
      <w:proofErr w:type="gramEnd"/>
      <w:r w:rsidRPr="00D61A54">
        <w:rPr>
          <w:rFonts w:eastAsia="Calibri"/>
          <w:lang w:eastAsia="en-US"/>
        </w:rPr>
        <w:t xml:space="preserve"> 1</w:t>
      </w:r>
      <w:r w:rsidR="00F22457" w:rsidRPr="00D61A54">
        <w:rPr>
          <w:rFonts w:eastAsia="Calibri"/>
          <w:lang w:eastAsia="en-US"/>
        </w:rPr>
        <w:t>50</w:t>
      </w:r>
      <w:r w:rsidRPr="00D61A54">
        <w:rPr>
          <w:rFonts w:eastAsia="Calibri"/>
          <w:lang w:eastAsia="en-US"/>
        </w:rPr>
        <w:t xml:space="preserve"> ед. для определения границ местоположения земельного участка во избежание спорных ситуаций.</w:t>
      </w:r>
    </w:p>
    <w:p w14:paraId="1AA5348E" w14:textId="7DF764BC" w:rsidR="00F22457" w:rsidRPr="00D61A54" w:rsidRDefault="00F22457" w:rsidP="00DA3442">
      <w:pPr>
        <w:ind w:firstLine="708"/>
        <w:jc w:val="both"/>
        <w:rPr>
          <w:rFonts w:eastAsia="Calibri"/>
          <w:lang w:eastAsia="en-US"/>
        </w:rPr>
      </w:pPr>
      <w:r w:rsidRPr="00D61A54">
        <w:rPr>
          <w:rFonts w:eastAsia="Calibri"/>
          <w:lang w:eastAsia="en-US"/>
        </w:rPr>
        <w:t xml:space="preserve">Запланированы работы по установлению охранных зон объектов газоснабжения, находящихся в собственности Пермский муниципальный округа, с изготовлением </w:t>
      </w:r>
      <w:proofErr w:type="gramStart"/>
      <w:r w:rsidRPr="00D61A54">
        <w:rPr>
          <w:rFonts w:eastAsia="Calibri"/>
          <w:lang w:eastAsia="en-US"/>
        </w:rPr>
        <w:t>описания местоположения границ охранной зоны объектов</w:t>
      </w:r>
      <w:proofErr w:type="gramEnd"/>
      <w:r w:rsidRPr="00D61A54">
        <w:rPr>
          <w:rFonts w:eastAsia="Calibri"/>
          <w:lang w:eastAsia="en-US"/>
        </w:rPr>
        <w:t xml:space="preserve"> в отношении объектов газоснабжения в количестве 10 единиц.</w:t>
      </w:r>
    </w:p>
    <w:p w14:paraId="4FFBB5EF" w14:textId="15668FBE" w:rsidR="004F304B" w:rsidRPr="00D61A54" w:rsidRDefault="004F304B" w:rsidP="00DA3442">
      <w:pPr>
        <w:ind w:firstLine="708"/>
        <w:jc w:val="both"/>
        <w:rPr>
          <w:rFonts w:eastAsia="Calibri"/>
          <w:lang w:eastAsia="en-US"/>
        </w:rPr>
      </w:pPr>
      <w:r w:rsidRPr="00D61A54">
        <w:rPr>
          <w:rFonts w:eastAsia="Calibri"/>
          <w:lang w:eastAsia="en-US"/>
        </w:rPr>
        <w:t xml:space="preserve">Предусмотрена подготовка </w:t>
      </w:r>
      <w:r w:rsidR="00F22457" w:rsidRPr="00D61A54">
        <w:rPr>
          <w:rFonts w:eastAsia="Calibri"/>
          <w:lang w:eastAsia="en-US"/>
        </w:rPr>
        <w:t>5</w:t>
      </w:r>
      <w:r w:rsidRPr="00D61A54">
        <w:rPr>
          <w:rFonts w:eastAsia="Calibri"/>
          <w:lang w:eastAsia="en-US"/>
        </w:rPr>
        <w:t xml:space="preserve"> заключений кадастровых инженеров, в связи с тем, что в судебные процессы требуются заключения стороннего эксперта, имеющего статус кадастрового инженера для обоснования правовой позиции.</w:t>
      </w:r>
    </w:p>
    <w:p w14:paraId="067F8225" w14:textId="42C1AF4B" w:rsidR="00801B5F" w:rsidRPr="00D61A54" w:rsidRDefault="004F304B" w:rsidP="00DA3442">
      <w:pPr>
        <w:ind w:firstLine="708"/>
        <w:jc w:val="both"/>
        <w:rPr>
          <w:rFonts w:eastAsia="Calibri"/>
          <w:lang w:eastAsia="en-US"/>
        </w:rPr>
      </w:pPr>
      <w:r w:rsidRPr="00D61A54">
        <w:rPr>
          <w:rFonts w:eastAsia="Calibri"/>
          <w:lang w:eastAsia="en-US"/>
        </w:rPr>
        <w:t xml:space="preserve">В рамках мероприятие «Подготовка земельных участков для предоставления </w:t>
      </w:r>
      <w:r w:rsidR="00801B5F" w:rsidRPr="00D61A54">
        <w:rPr>
          <w:rFonts w:eastAsia="Calibri"/>
          <w:lang w:eastAsia="en-US"/>
        </w:rPr>
        <w:t>отдельны</w:t>
      </w:r>
      <w:r w:rsidR="005016D4" w:rsidRPr="00D61A54">
        <w:rPr>
          <w:rFonts w:eastAsia="Calibri"/>
          <w:lang w:eastAsia="en-US"/>
        </w:rPr>
        <w:t>м</w:t>
      </w:r>
      <w:r w:rsidRPr="00D61A54">
        <w:rPr>
          <w:rFonts w:eastAsia="Calibri"/>
          <w:lang w:eastAsia="en-US"/>
        </w:rPr>
        <w:t xml:space="preserve"> категориям граждан» планируется сформировать</w:t>
      </w:r>
      <w:r w:rsidR="007E5C7C" w:rsidRPr="00D61A54">
        <w:rPr>
          <w:rFonts w:eastAsia="Calibri"/>
          <w:lang w:eastAsia="en-US"/>
        </w:rPr>
        <w:t xml:space="preserve"> </w:t>
      </w:r>
      <w:r w:rsidR="00801B5F" w:rsidRPr="00D61A54">
        <w:rPr>
          <w:rFonts w:eastAsia="Calibri"/>
          <w:lang w:eastAsia="en-US"/>
        </w:rPr>
        <w:t>2</w:t>
      </w:r>
      <w:r w:rsidR="00F22457" w:rsidRPr="00D61A54">
        <w:rPr>
          <w:rFonts w:eastAsia="Calibri"/>
          <w:lang w:eastAsia="en-US"/>
        </w:rPr>
        <w:t>10</w:t>
      </w:r>
      <w:r w:rsidR="00801B5F" w:rsidRPr="00D61A54">
        <w:rPr>
          <w:rFonts w:eastAsia="Calibri"/>
          <w:lang w:eastAsia="en-US"/>
        </w:rPr>
        <w:t xml:space="preserve"> </w:t>
      </w:r>
      <w:r w:rsidR="007E5C7C" w:rsidRPr="00D61A54">
        <w:rPr>
          <w:rFonts w:eastAsia="Calibri"/>
          <w:lang w:eastAsia="en-US"/>
        </w:rPr>
        <w:t>земельны</w:t>
      </w:r>
      <w:r w:rsidR="00801B5F" w:rsidRPr="00D61A54">
        <w:rPr>
          <w:rFonts w:eastAsia="Calibri"/>
          <w:lang w:eastAsia="en-US"/>
        </w:rPr>
        <w:t>х</w:t>
      </w:r>
      <w:r w:rsidR="007E5C7C" w:rsidRPr="00D61A54">
        <w:rPr>
          <w:rFonts w:eastAsia="Calibri"/>
          <w:lang w:eastAsia="en-US"/>
        </w:rPr>
        <w:t xml:space="preserve"> участк</w:t>
      </w:r>
      <w:r w:rsidR="00801B5F" w:rsidRPr="00D61A54">
        <w:rPr>
          <w:rFonts w:eastAsia="Calibri"/>
          <w:lang w:eastAsia="en-US"/>
        </w:rPr>
        <w:t>а</w:t>
      </w:r>
      <w:r w:rsidR="00583927" w:rsidRPr="00D61A54">
        <w:rPr>
          <w:rFonts w:eastAsia="Calibri"/>
          <w:lang w:eastAsia="en-US"/>
        </w:rPr>
        <w:t>. Планируется в 2026 году предоставить 236 земельных участков, в том числе за счет 26 участков ранее сформированных</w:t>
      </w:r>
      <w:r w:rsidR="00801B5F" w:rsidRPr="00D61A54">
        <w:rPr>
          <w:rFonts w:eastAsia="Calibri"/>
          <w:lang w:eastAsia="en-US"/>
        </w:rPr>
        <w:t xml:space="preserve">, </w:t>
      </w:r>
      <w:r w:rsidR="00583927" w:rsidRPr="00D61A54">
        <w:rPr>
          <w:rFonts w:eastAsia="Calibri"/>
          <w:lang w:eastAsia="en-US"/>
        </w:rPr>
        <w:t xml:space="preserve">следующим категориям: </w:t>
      </w:r>
    </w:p>
    <w:p w14:paraId="64B083A1" w14:textId="77777777" w:rsidR="00801B5F" w:rsidRPr="00D61A54" w:rsidRDefault="00801B5F" w:rsidP="00DA3442">
      <w:pPr>
        <w:ind w:firstLine="708"/>
        <w:jc w:val="both"/>
        <w:rPr>
          <w:rFonts w:eastAsia="Calibri"/>
          <w:lang w:eastAsia="en-US"/>
        </w:rPr>
      </w:pPr>
      <w:r w:rsidRPr="00D61A54">
        <w:rPr>
          <w:rFonts w:eastAsia="Calibri"/>
          <w:lang w:eastAsia="en-US"/>
        </w:rPr>
        <w:t xml:space="preserve">многодетным семьям – 100 земельных участка; </w:t>
      </w:r>
    </w:p>
    <w:p w14:paraId="62B6AE8C" w14:textId="77777777" w:rsidR="00801B5F" w:rsidRPr="00D61A54" w:rsidRDefault="00801B5F" w:rsidP="00DA3442">
      <w:pPr>
        <w:ind w:firstLine="708"/>
        <w:jc w:val="both"/>
        <w:rPr>
          <w:rFonts w:eastAsia="Calibri"/>
          <w:lang w:eastAsia="en-US"/>
        </w:rPr>
      </w:pPr>
      <w:r w:rsidRPr="00D61A54">
        <w:rPr>
          <w:rFonts w:eastAsia="Calibri"/>
          <w:lang w:eastAsia="en-US"/>
        </w:rPr>
        <w:t>инвалидам и семей, имеющих в своем составе инвалидов – 25 земельных участков;</w:t>
      </w:r>
    </w:p>
    <w:p w14:paraId="155322C1" w14:textId="77777777" w:rsidR="00801B5F" w:rsidRPr="00D61A54" w:rsidRDefault="00801B5F" w:rsidP="00DA3442">
      <w:pPr>
        <w:ind w:firstLine="708"/>
        <w:jc w:val="both"/>
        <w:rPr>
          <w:rFonts w:eastAsia="Calibri"/>
          <w:lang w:eastAsia="en-US"/>
        </w:rPr>
      </w:pPr>
      <w:r w:rsidRPr="00D61A54">
        <w:rPr>
          <w:rFonts w:eastAsia="Calibri"/>
          <w:lang w:eastAsia="en-US"/>
        </w:rPr>
        <w:t xml:space="preserve">медицинским работникам и работники образования для индивидуального жилищного строительства – 100 </w:t>
      </w:r>
      <w:proofErr w:type="gramStart"/>
      <w:r w:rsidRPr="00D61A54">
        <w:rPr>
          <w:rFonts w:eastAsia="Calibri"/>
          <w:lang w:eastAsia="en-US"/>
        </w:rPr>
        <w:t>земельных</w:t>
      </w:r>
      <w:proofErr w:type="gramEnd"/>
      <w:r w:rsidRPr="00D61A54">
        <w:rPr>
          <w:rFonts w:eastAsia="Calibri"/>
          <w:lang w:eastAsia="en-US"/>
        </w:rPr>
        <w:t xml:space="preserve"> участка, </w:t>
      </w:r>
    </w:p>
    <w:p w14:paraId="3168FD30" w14:textId="77777777" w:rsidR="004F304B" w:rsidRPr="00D61A54" w:rsidRDefault="00801B5F" w:rsidP="00DA3442">
      <w:pPr>
        <w:ind w:firstLine="708"/>
        <w:jc w:val="both"/>
        <w:rPr>
          <w:rFonts w:eastAsia="Calibri"/>
          <w:lang w:eastAsia="en-US"/>
        </w:rPr>
      </w:pPr>
      <w:r w:rsidRPr="00D61A54">
        <w:rPr>
          <w:rFonts w:eastAsia="Calibri"/>
          <w:lang w:eastAsia="en-US"/>
        </w:rPr>
        <w:t>военнослужащим, лицам,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членам их семей в собственность – 11 земельных участков.</w:t>
      </w:r>
    </w:p>
    <w:p w14:paraId="23C5E152" w14:textId="05FDEB6E" w:rsidR="0061540F" w:rsidRPr="00D61A54" w:rsidRDefault="0061540F" w:rsidP="00DA3442">
      <w:pPr>
        <w:ind w:firstLine="708"/>
        <w:jc w:val="both"/>
        <w:rPr>
          <w:rFonts w:eastAsia="Calibri"/>
          <w:lang w:eastAsia="en-US"/>
        </w:rPr>
      </w:pPr>
      <w:r w:rsidRPr="00D61A54">
        <w:rPr>
          <w:rFonts w:eastAsia="Calibri"/>
          <w:lang w:eastAsia="en-US"/>
        </w:rPr>
        <w:t>На проведение комплексных кадастровых работ</w:t>
      </w:r>
      <w:r w:rsidRPr="00D61A54">
        <w:t xml:space="preserve"> </w:t>
      </w:r>
      <w:r w:rsidRPr="00D61A54">
        <w:rPr>
          <w:rFonts w:eastAsia="Calibri"/>
          <w:lang w:eastAsia="en-US"/>
        </w:rPr>
        <w:t xml:space="preserve">в </w:t>
      </w:r>
      <w:r w:rsidR="00C53BF1" w:rsidRPr="00D61A54">
        <w:rPr>
          <w:rFonts w:eastAsia="Calibri"/>
          <w:lang w:eastAsia="en-US"/>
        </w:rPr>
        <w:t>одном</w:t>
      </w:r>
      <w:r w:rsidR="00DA5D00" w:rsidRPr="00D61A54">
        <w:rPr>
          <w:rFonts w:eastAsia="Calibri"/>
          <w:lang w:eastAsia="en-US"/>
        </w:rPr>
        <w:t xml:space="preserve"> </w:t>
      </w:r>
      <w:r w:rsidRPr="00D61A54">
        <w:rPr>
          <w:rFonts w:eastAsia="Calibri"/>
          <w:lang w:eastAsia="en-US"/>
        </w:rPr>
        <w:t>кадастров</w:t>
      </w:r>
      <w:r w:rsidR="00AD5EBE">
        <w:rPr>
          <w:rFonts w:eastAsia="Calibri"/>
          <w:lang w:eastAsia="en-US"/>
        </w:rPr>
        <w:t>ом</w:t>
      </w:r>
      <w:r w:rsidRPr="00D61A54">
        <w:rPr>
          <w:rFonts w:eastAsia="Calibri"/>
          <w:lang w:eastAsia="en-US"/>
        </w:rPr>
        <w:t xml:space="preserve"> квартал</w:t>
      </w:r>
      <w:r w:rsidR="00AD5EBE">
        <w:rPr>
          <w:rFonts w:eastAsia="Calibri"/>
          <w:lang w:eastAsia="en-US"/>
        </w:rPr>
        <w:t>е</w:t>
      </w:r>
      <w:r w:rsidRPr="00D61A54">
        <w:rPr>
          <w:rFonts w:eastAsia="Calibri"/>
          <w:lang w:eastAsia="en-US"/>
        </w:rPr>
        <w:t xml:space="preserve"> площадью </w:t>
      </w:r>
      <w:r w:rsidR="00C53BF1" w:rsidRPr="00D61A54">
        <w:rPr>
          <w:rFonts w:eastAsia="Calibri"/>
          <w:lang w:eastAsia="en-US"/>
        </w:rPr>
        <w:t>272,58</w:t>
      </w:r>
      <w:r w:rsidRPr="00D61A54">
        <w:rPr>
          <w:rFonts w:eastAsia="Calibri"/>
          <w:lang w:eastAsia="en-US"/>
        </w:rPr>
        <w:t xml:space="preserve"> га, количество объектов недвижимости – </w:t>
      </w:r>
      <w:r w:rsidR="00C53BF1" w:rsidRPr="00D61A54">
        <w:rPr>
          <w:rFonts w:eastAsia="Calibri"/>
          <w:lang w:eastAsia="en-US"/>
        </w:rPr>
        <w:t>520</w:t>
      </w:r>
      <w:r w:rsidR="00DA5D00" w:rsidRPr="00D61A54">
        <w:rPr>
          <w:rFonts w:eastAsia="Calibri"/>
          <w:lang w:eastAsia="en-US"/>
        </w:rPr>
        <w:t xml:space="preserve"> единицы</w:t>
      </w:r>
      <w:r w:rsidRPr="00D61A54">
        <w:rPr>
          <w:rFonts w:eastAsia="Calibri"/>
          <w:lang w:eastAsia="en-US"/>
        </w:rPr>
        <w:t xml:space="preserve">, расположенных в </w:t>
      </w:r>
      <w:proofErr w:type="spellStart"/>
      <w:r w:rsidR="00C53BF1" w:rsidRPr="00D61A54">
        <w:rPr>
          <w:rFonts w:eastAsia="Calibri"/>
          <w:lang w:eastAsia="en-US"/>
        </w:rPr>
        <w:t>п</w:t>
      </w:r>
      <w:proofErr w:type="gramStart"/>
      <w:r w:rsidR="00C53BF1" w:rsidRPr="00D61A54">
        <w:rPr>
          <w:rFonts w:eastAsia="Calibri"/>
          <w:lang w:eastAsia="en-US"/>
        </w:rPr>
        <w:t>.К</w:t>
      </w:r>
      <w:proofErr w:type="gramEnd"/>
      <w:r w:rsidR="00C53BF1" w:rsidRPr="00D61A54">
        <w:rPr>
          <w:rFonts w:eastAsia="Calibri"/>
          <w:lang w:eastAsia="en-US"/>
        </w:rPr>
        <w:t>расный</w:t>
      </w:r>
      <w:proofErr w:type="spellEnd"/>
      <w:r w:rsidR="00C53BF1" w:rsidRPr="00D61A54">
        <w:rPr>
          <w:rFonts w:eastAsia="Calibri"/>
          <w:lang w:eastAsia="en-US"/>
        </w:rPr>
        <w:t xml:space="preserve"> Восход</w:t>
      </w:r>
      <w:r w:rsidRPr="00D61A54">
        <w:rPr>
          <w:rFonts w:eastAsia="Calibri"/>
          <w:lang w:eastAsia="en-US"/>
        </w:rPr>
        <w:t xml:space="preserve"> предусмотрены бюджетные ассигнования Пермского муниципального округа, с учетом субсидий из бюджета Пермского края с участием средств федерального бюджета.</w:t>
      </w:r>
    </w:p>
    <w:p w14:paraId="39FC1D48" w14:textId="77777777" w:rsidR="00B870AA" w:rsidRPr="00D61A54" w:rsidRDefault="0061540F" w:rsidP="00DA3442">
      <w:pPr>
        <w:ind w:firstLine="708"/>
        <w:jc w:val="both"/>
        <w:rPr>
          <w:rFonts w:eastAsia="Calibri"/>
          <w:lang w:eastAsia="en-US"/>
        </w:rPr>
      </w:pPr>
      <w:r w:rsidRPr="00D61A54">
        <w:rPr>
          <w:rFonts w:eastAsia="Calibri"/>
          <w:lang w:eastAsia="en-US"/>
        </w:rPr>
        <w:t>По мероприятию «Выкуп земельных участков» планируется произвести изъятие земельных участков с целью</w:t>
      </w:r>
      <w:r w:rsidR="00B870AA" w:rsidRPr="00D61A54">
        <w:rPr>
          <w:rFonts w:eastAsia="Calibri"/>
          <w:lang w:eastAsia="en-US"/>
        </w:rPr>
        <w:t>:</w:t>
      </w:r>
    </w:p>
    <w:p w14:paraId="41A4754F" w14:textId="60FB3B0B" w:rsidR="00B870AA" w:rsidRPr="00D61A54" w:rsidRDefault="00B870AA" w:rsidP="00DA3442">
      <w:pPr>
        <w:ind w:firstLine="708"/>
        <w:jc w:val="both"/>
        <w:rPr>
          <w:rFonts w:eastAsia="Calibri"/>
          <w:lang w:eastAsia="en-US"/>
        </w:rPr>
      </w:pPr>
      <w:r w:rsidRPr="00D61A54">
        <w:rPr>
          <w:rFonts w:eastAsia="Calibri"/>
          <w:lang w:eastAsia="en-US"/>
        </w:rPr>
        <w:t>-</w:t>
      </w:r>
      <w:r w:rsidR="0061540F" w:rsidRPr="00D61A54">
        <w:rPr>
          <w:rFonts w:eastAsia="Calibri"/>
          <w:lang w:eastAsia="en-US"/>
        </w:rPr>
        <w:t xml:space="preserve"> размещения линейных объектов – автомобильные дороги</w:t>
      </w:r>
      <w:r w:rsidRPr="00D61A54">
        <w:rPr>
          <w:rFonts w:eastAsia="Calibri"/>
          <w:lang w:eastAsia="en-US"/>
        </w:rPr>
        <w:t>:</w:t>
      </w:r>
      <w:r w:rsidR="00F22457" w:rsidRPr="00D61A54">
        <w:rPr>
          <w:rFonts w:eastAsia="Calibri"/>
          <w:lang w:eastAsia="en-US"/>
        </w:rPr>
        <w:t xml:space="preserve"> </w:t>
      </w:r>
      <w:proofErr w:type="gramStart"/>
      <w:r w:rsidR="00F22457" w:rsidRPr="00D61A54">
        <w:rPr>
          <w:rFonts w:eastAsia="Calibri"/>
          <w:lang w:eastAsia="en-US"/>
        </w:rPr>
        <w:t xml:space="preserve">«Болгары – Юго-Камский – Крылово – </w:t>
      </w:r>
      <w:proofErr w:type="spellStart"/>
      <w:r w:rsidR="00F22457" w:rsidRPr="00D61A54">
        <w:rPr>
          <w:rFonts w:eastAsia="Calibri"/>
          <w:lang w:eastAsia="en-US"/>
        </w:rPr>
        <w:t>Ермозы</w:t>
      </w:r>
      <w:proofErr w:type="spellEnd"/>
      <w:r w:rsidR="00F22457" w:rsidRPr="00D61A54">
        <w:rPr>
          <w:rFonts w:eastAsia="Calibri"/>
          <w:lang w:eastAsia="en-US"/>
        </w:rPr>
        <w:t>», «Разворотная площадка д. Берег Камы», «Лобаново – Насадка (уч.</w:t>
      </w:r>
      <w:proofErr w:type="gramEnd"/>
      <w:r w:rsidR="00F22457" w:rsidRPr="00D61A54">
        <w:rPr>
          <w:rFonts w:eastAsia="Calibri"/>
          <w:lang w:eastAsia="en-US"/>
        </w:rPr>
        <w:t xml:space="preserve"> Лобаново – Мостовая)», «Лобаново – Насадка (уч. Мостовая – Насадка)», «</w:t>
      </w:r>
      <w:proofErr w:type="spellStart"/>
      <w:r w:rsidR="00F22457" w:rsidRPr="00D61A54">
        <w:rPr>
          <w:rFonts w:eastAsia="Calibri"/>
          <w:lang w:eastAsia="en-US"/>
        </w:rPr>
        <w:t>Скобелевка</w:t>
      </w:r>
      <w:proofErr w:type="spellEnd"/>
      <w:r w:rsidR="00F22457" w:rsidRPr="00D61A54">
        <w:rPr>
          <w:rFonts w:eastAsia="Calibri"/>
          <w:lang w:eastAsia="en-US"/>
        </w:rPr>
        <w:t xml:space="preserve"> – Гари», «</w:t>
      </w:r>
      <w:proofErr w:type="spellStart"/>
      <w:r w:rsidR="00F22457" w:rsidRPr="00D61A54">
        <w:rPr>
          <w:rFonts w:eastAsia="Calibri"/>
          <w:lang w:eastAsia="en-US"/>
        </w:rPr>
        <w:t>Хохловка</w:t>
      </w:r>
      <w:proofErr w:type="spellEnd"/>
      <w:r w:rsidR="00F22457" w:rsidRPr="00D61A54">
        <w:rPr>
          <w:rFonts w:eastAsia="Calibri"/>
          <w:lang w:eastAsia="en-US"/>
        </w:rPr>
        <w:t xml:space="preserve"> – </w:t>
      </w:r>
      <w:proofErr w:type="spellStart"/>
      <w:r w:rsidR="00F22457" w:rsidRPr="00D61A54">
        <w:rPr>
          <w:rFonts w:eastAsia="Calibri"/>
          <w:lang w:eastAsia="en-US"/>
        </w:rPr>
        <w:t>Ширпы</w:t>
      </w:r>
      <w:proofErr w:type="spellEnd"/>
      <w:r w:rsidR="00F22457" w:rsidRPr="00D61A54">
        <w:rPr>
          <w:rFonts w:eastAsia="Calibri"/>
          <w:lang w:eastAsia="en-US"/>
        </w:rPr>
        <w:t xml:space="preserve"> – Верхняя </w:t>
      </w:r>
      <w:proofErr w:type="spellStart"/>
      <w:r w:rsidR="00F22457" w:rsidRPr="00D61A54">
        <w:rPr>
          <w:rFonts w:eastAsia="Calibri"/>
          <w:lang w:eastAsia="en-US"/>
        </w:rPr>
        <w:t>Хохловка</w:t>
      </w:r>
      <w:proofErr w:type="spellEnd"/>
      <w:r w:rsidR="00F22457" w:rsidRPr="00D61A54">
        <w:rPr>
          <w:rFonts w:eastAsia="Calibri"/>
          <w:lang w:eastAsia="en-US"/>
        </w:rPr>
        <w:t xml:space="preserve"> (подъезд 2)»</w:t>
      </w:r>
      <w:r w:rsidRPr="00D61A54">
        <w:rPr>
          <w:rFonts w:eastAsia="Calibri"/>
          <w:lang w:eastAsia="en-US"/>
        </w:rPr>
        <w:t>.</w:t>
      </w:r>
    </w:p>
    <w:p w14:paraId="5D351F67" w14:textId="2E336998" w:rsidR="00DA3442" w:rsidRPr="00D61A54" w:rsidRDefault="00666679" w:rsidP="00DA3442">
      <w:pPr>
        <w:ind w:firstLine="708"/>
        <w:jc w:val="both"/>
        <w:rPr>
          <w:rFonts w:eastAsia="Calibri"/>
          <w:lang w:eastAsia="en-US"/>
        </w:rPr>
      </w:pPr>
      <w:r w:rsidRPr="00D61A54">
        <w:rPr>
          <w:rFonts w:eastAsia="Calibri"/>
          <w:lang w:eastAsia="en-US"/>
        </w:rPr>
        <w:t xml:space="preserve">2.2.2. </w:t>
      </w:r>
      <w:r w:rsidR="00DA3442" w:rsidRPr="00D61A54">
        <w:rPr>
          <w:rFonts w:eastAsia="Calibri"/>
          <w:lang w:eastAsia="en-US"/>
        </w:rPr>
        <w:t xml:space="preserve">В </w:t>
      </w:r>
      <w:r w:rsidR="00826D6E" w:rsidRPr="00D61A54">
        <w:rPr>
          <w:rFonts w:eastAsia="Calibri"/>
          <w:lang w:eastAsia="en-US"/>
        </w:rPr>
        <w:t>целях</w:t>
      </w:r>
      <w:r w:rsidR="00826D6E" w:rsidRPr="00D61A54">
        <w:t xml:space="preserve"> </w:t>
      </w:r>
      <w:r w:rsidR="00826D6E" w:rsidRPr="00D61A54">
        <w:rPr>
          <w:rFonts w:eastAsia="Calibri"/>
          <w:lang w:eastAsia="en-US"/>
        </w:rPr>
        <w:t xml:space="preserve">повышения эффективности </w:t>
      </w:r>
      <w:r w:rsidR="00DA3442" w:rsidRPr="00D61A54">
        <w:rPr>
          <w:rFonts w:eastAsia="Calibri"/>
          <w:lang w:eastAsia="en-US"/>
        </w:rPr>
        <w:t>в управлении имущественным комплексом в 202</w:t>
      </w:r>
      <w:r w:rsidR="00041C9F" w:rsidRPr="00D61A54">
        <w:rPr>
          <w:rFonts w:eastAsia="Calibri"/>
          <w:lang w:eastAsia="en-US"/>
        </w:rPr>
        <w:t>6</w:t>
      </w:r>
      <w:r w:rsidR="00DA3442" w:rsidRPr="00D61A54">
        <w:rPr>
          <w:rFonts w:eastAsia="Calibri"/>
          <w:lang w:eastAsia="en-US"/>
        </w:rPr>
        <w:t>-202</w:t>
      </w:r>
      <w:r w:rsidR="00041C9F" w:rsidRPr="00D61A54">
        <w:rPr>
          <w:rFonts w:eastAsia="Calibri"/>
          <w:lang w:eastAsia="en-US"/>
        </w:rPr>
        <w:t>8</w:t>
      </w:r>
      <w:r w:rsidR="00DA3442" w:rsidRPr="00D61A54">
        <w:rPr>
          <w:rFonts w:eastAsia="Calibri"/>
          <w:lang w:eastAsia="en-US"/>
        </w:rPr>
        <w:t xml:space="preserve"> годы панируется продолжить работу по оптимизации состава муниципального имущества, обеспечение полноты и достоверности данных реестра муниципального имущества. </w:t>
      </w:r>
    </w:p>
    <w:p w14:paraId="5A02AC1A" w14:textId="74B217AC" w:rsidR="002B51E7" w:rsidRPr="00D61A54" w:rsidRDefault="002B51E7" w:rsidP="00DA3442">
      <w:pPr>
        <w:ind w:firstLine="708"/>
        <w:jc w:val="both"/>
        <w:rPr>
          <w:rFonts w:eastAsia="Calibri"/>
          <w:lang w:eastAsia="en-US"/>
        </w:rPr>
      </w:pPr>
      <w:proofErr w:type="gramStart"/>
      <w:r w:rsidRPr="00D61A54">
        <w:rPr>
          <w:rFonts w:eastAsia="Calibri"/>
          <w:lang w:eastAsia="en-US"/>
        </w:rPr>
        <w:t xml:space="preserve">В рамках мероприятия «Оптимизация состава муниципального имущества» предусмотрены расходы на мероприятия по оценке рыночной стоимости муниципального имущества, в том числе  муниципального имущества для целей реализации (или списания с баланса), в количестве </w:t>
      </w:r>
      <w:r w:rsidR="00F22457" w:rsidRPr="00D61A54">
        <w:rPr>
          <w:rFonts w:eastAsia="Calibri"/>
          <w:lang w:eastAsia="en-US"/>
        </w:rPr>
        <w:t>47 единиц (23 автотранспортных средств, 24 объект</w:t>
      </w:r>
      <w:r w:rsidR="008C494E" w:rsidRPr="00D61A54">
        <w:rPr>
          <w:rFonts w:eastAsia="Calibri"/>
          <w:lang w:eastAsia="en-US"/>
        </w:rPr>
        <w:t>а</w:t>
      </w:r>
      <w:r w:rsidR="00F22457" w:rsidRPr="00D61A54">
        <w:rPr>
          <w:rFonts w:eastAsia="Calibri"/>
          <w:lang w:eastAsia="en-US"/>
        </w:rPr>
        <w:t xml:space="preserve"> капитального строительства)</w:t>
      </w:r>
      <w:r w:rsidRPr="00D61A54">
        <w:rPr>
          <w:rFonts w:eastAsia="Calibri"/>
          <w:lang w:eastAsia="en-US"/>
        </w:rPr>
        <w:t xml:space="preserve">, арендной платы для заключения договора аренды </w:t>
      </w:r>
      <w:r w:rsidR="008C494E" w:rsidRPr="00D61A54">
        <w:rPr>
          <w:rFonts w:eastAsia="Calibri"/>
          <w:lang w:eastAsia="en-US"/>
        </w:rPr>
        <w:t>муниципального имущества (11 объектов), рыночной стоимости арендной платы и права на заключение договора аренды</w:t>
      </w:r>
      <w:proofErr w:type="gramEnd"/>
      <w:r w:rsidR="008C494E" w:rsidRPr="00D61A54">
        <w:rPr>
          <w:rFonts w:eastAsia="Calibri"/>
          <w:lang w:eastAsia="en-US"/>
        </w:rPr>
        <w:t xml:space="preserve"> на установку и эксплуатацию рекламной конструкции (20 рекламных конструкций), определения величины ежемесячной платы за размещение НТО (20 мест размещения), </w:t>
      </w:r>
      <w:r w:rsidRPr="00D61A54">
        <w:rPr>
          <w:rFonts w:eastAsia="Calibri"/>
          <w:lang w:eastAsia="en-US"/>
        </w:rPr>
        <w:t xml:space="preserve">продажи муниципального имущества и определение величины месячной арендной платы, в количестве </w:t>
      </w:r>
      <w:r w:rsidR="008C494E" w:rsidRPr="00D61A54">
        <w:rPr>
          <w:rFonts w:eastAsia="Calibri"/>
          <w:lang w:eastAsia="en-US"/>
        </w:rPr>
        <w:t>80</w:t>
      </w:r>
      <w:r w:rsidRPr="00D61A54">
        <w:rPr>
          <w:rFonts w:eastAsia="Calibri"/>
          <w:lang w:eastAsia="en-US"/>
        </w:rPr>
        <w:t xml:space="preserve"> </w:t>
      </w:r>
      <w:r w:rsidR="00F903FF" w:rsidRPr="00D61A54">
        <w:rPr>
          <w:rFonts w:eastAsia="Calibri"/>
          <w:lang w:eastAsia="en-US"/>
        </w:rPr>
        <w:t>единиц</w:t>
      </w:r>
      <w:r w:rsidRPr="00D61A54">
        <w:rPr>
          <w:rFonts w:eastAsia="Calibri"/>
          <w:lang w:eastAsia="en-US"/>
        </w:rPr>
        <w:t>.</w:t>
      </w:r>
    </w:p>
    <w:p w14:paraId="33913AB0" w14:textId="3B463D6C" w:rsidR="00992E0B" w:rsidRPr="00D61A54" w:rsidRDefault="00992E0B" w:rsidP="00DA3442">
      <w:pPr>
        <w:ind w:firstLine="708"/>
        <w:jc w:val="both"/>
        <w:rPr>
          <w:rFonts w:eastAsia="Calibri"/>
          <w:lang w:eastAsia="en-US"/>
        </w:rPr>
      </w:pPr>
      <w:proofErr w:type="gramStart"/>
      <w:r w:rsidRPr="00D61A54">
        <w:rPr>
          <w:rFonts w:eastAsia="Calibri"/>
          <w:lang w:eastAsia="en-US"/>
        </w:rPr>
        <w:t xml:space="preserve">Предусмотрены расходы на </w:t>
      </w:r>
      <w:r w:rsidR="009378C0" w:rsidRPr="00D61A54">
        <w:rPr>
          <w:rFonts w:eastAsia="Calibri"/>
          <w:lang w:eastAsia="en-US"/>
        </w:rPr>
        <w:t xml:space="preserve">техническую паспортизацию объектов недвижимого имущества, в том числе </w:t>
      </w:r>
      <w:r w:rsidRPr="00D61A54">
        <w:rPr>
          <w:rFonts w:eastAsia="Calibri"/>
          <w:lang w:eastAsia="en-US"/>
        </w:rPr>
        <w:t xml:space="preserve">кадастровые работы в отношении автомобильных дорог с постановкой объектов на государственный кадастровый учет, внесением изменений в существующие автомобильные дороги в количестве </w:t>
      </w:r>
      <w:r w:rsidR="008C494E" w:rsidRPr="00D61A54">
        <w:rPr>
          <w:rFonts w:eastAsia="Calibri"/>
          <w:lang w:eastAsia="en-US"/>
        </w:rPr>
        <w:t>16</w:t>
      </w:r>
      <w:r w:rsidRPr="00D61A54">
        <w:rPr>
          <w:rFonts w:eastAsia="Calibri"/>
          <w:lang w:eastAsia="en-US"/>
        </w:rPr>
        <w:t xml:space="preserve"> </w:t>
      </w:r>
      <w:r w:rsidR="00F903FF" w:rsidRPr="00D61A54">
        <w:rPr>
          <w:rFonts w:eastAsia="Calibri"/>
          <w:lang w:eastAsia="en-US"/>
        </w:rPr>
        <w:t>единиц</w:t>
      </w:r>
      <w:r w:rsidRPr="00D61A54">
        <w:rPr>
          <w:rFonts w:eastAsia="Calibri"/>
          <w:lang w:eastAsia="en-US"/>
        </w:rPr>
        <w:t xml:space="preserve"> (протяженность </w:t>
      </w:r>
      <w:r w:rsidR="008C494E" w:rsidRPr="00D61A54">
        <w:rPr>
          <w:rFonts w:eastAsia="Calibri"/>
          <w:lang w:eastAsia="en-US"/>
        </w:rPr>
        <w:t>35,96</w:t>
      </w:r>
      <w:r w:rsidR="006F469F" w:rsidRPr="00D61A54">
        <w:rPr>
          <w:rFonts w:eastAsia="Calibri"/>
          <w:lang w:eastAsia="en-US"/>
        </w:rPr>
        <w:t xml:space="preserve"> км),</w:t>
      </w:r>
      <w:r w:rsidR="00D62F50" w:rsidRPr="00D61A54">
        <w:t xml:space="preserve"> з</w:t>
      </w:r>
      <w:r w:rsidR="00D62F50" w:rsidRPr="00D61A54">
        <w:rPr>
          <w:rFonts w:eastAsia="Calibri"/>
          <w:lang w:eastAsia="en-US"/>
        </w:rPr>
        <w:t xml:space="preserve">емлеустроительные работы в отношении земельных участков под автомобильными дорогами в количестве </w:t>
      </w:r>
      <w:r w:rsidR="008C494E" w:rsidRPr="00D61A54">
        <w:rPr>
          <w:rFonts w:eastAsia="Calibri"/>
          <w:lang w:eastAsia="en-US"/>
        </w:rPr>
        <w:t>9</w:t>
      </w:r>
      <w:r w:rsidR="00D62F50" w:rsidRPr="00D61A54">
        <w:rPr>
          <w:rFonts w:eastAsia="Calibri"/>
          <w:lang w:eastAsia="en-US"/>
        </w:rPr>
        <w:t xml:space="preserve"> единиц (протяженность </w:t>
      </w:r>
      <w:r w:rsidR="008C494E" w:rsidRPr="00D61A54">
        <w:rPr>
          <w:rFonts w:eastAsia="Calibri"/>
          <w:lang w:eastAsia="en-US"/>
        </w:rPr>
        <w:t xml:space="preserve">5,96 </w:t>
      </w:r>
      <w:r w:rsidR="00D62F50" w:rsidRPr="00D61A54">
        <w:rPr>
          <w:rFonts w:eastAsia="Calibri"/>
          <w:lang w:eastAsia="en-US"/>
        </w:rPr>
        <w:t>км),</w:t>
      </w:r>
      <w:r w:rsidR="006F469F" w:rsidRPr="00D61A54">
        <w:rPr>
          <w:rFonts w:eastAsia="Calibri"/>
          <w:lang w:eastAsia="en-US"/>
        </w:rPr>
        <w:t xml:space="preserve"> в отношении </w:t>
      </w:r>
      <w:r w:rsidR="00D62F50" w:rsidRPr="00D61A54">
        <w:rPr>
          <w:rFonts w:eastAsia="Calibri"/>
          <w:lang w:eastAsia="en-US"/>
        </w:rPr>
        <w:t>объектов капитального строительства</w:t>
      </w:r>
      <w:r w:rsidR="00DA5D00" w:rsidRPr="00D61A54">
        <w:rPr>
          <w:rFonts w:eastAsia="Calibri"/>
          <w:lang w:eastAsia="en-US"/>
        </w:rPr>
        <w:t xml:space="preserve"> </w:t>
      </w:r>
      <w:r w:rsidR="00B567B9" w:rsidRPr="00D61A54">
        <w:rPr>
          <w:rFonts w:eastAsia="Calibri"/>
          <w:lang w:eastAsia="en-US"/>
        </w:rPr>
        <w:t>(газопроводы, объекты</w:t>
      </w:r>
      <w:proofErr w:type="gramEnd"/>
      <w:r w:rsidR="00B567B9" w:rsidRPr="00D61A54">
        <w:rPr>
          <w:rFonts w:eastAsia="Calibri"/>
          <w:lang w:eastAsia="en-US"/>
        </w:rPr>
        <w:t xml:space="preserve"> </w:t>
      </w:r>
      <w:proofErr w:type="gramStart"/>
      <w:r w:rsidR="00B567B9" w:rsidRPr="00D61A54">
        <w:rPr>
          <w:rFonts w:eastAsia="Calibri"/>
          <w:lang w:eastAsia="en-US"/>
        </w:rPr>
        <w:t xml:space="preserve">ЖКХ) </w:t>
      </w:r>
      <w:r w:rsidRPr="00D61A54">
        <w:rPr>
          <w:rFonts w:eastAsia="Calibri"/>
          <w:lang w:eastAsia="en-US"/>
        </w:rPr>
        <w:t xml:space="preserve">в количестве </w:t>
      </w:r>
      <w:r w:rsidR="008C494E" w:rsidRPr="00D61A54">
        <w:rPr>
          <w:rFonts w:eastAsia="Calibri"/>
          <w:lang w:eastAsia="en-US"/>
        </w:rPr>
        <w:t>105</w:t>
      </w:r>
      <w:r w:rsidR="00F903FF" w:rsidRPr="00D61A54">
        <w:rPr>
          <w:rFonts w:eastAsia="Calibri"/>
          <w:lang w:eastAsia="en-US"/>
        </w:rPr>
        <w:t xml:space="preserve"> единиц</w:t>
      </w:r>
      <w:r w:rsidR="00D62F50" w:rsidRPr="00D61A54">
        <w:rPr>
          <w:rFonts w:eastAsia="Calibri"/>
          <w:lang w:eastAsia="en-US"/>
        </w:rPr>
        <w:t xml:space="preserve">, кадастровые работы по установлению охранных зон объектов газоснабжения, находящихся в собственности муниципального образования с изготовлением описания местоположения границ охранной зоны объектов в отношении объектов газоснабжения в количестве </w:t>
      </w:r>
      <w:r w:rsidR="00450A30" w:rsidRPr="00D61A54">
        <w:rPr>
          <w:rFonts w:eastAsia="Calibri"/>
          <w:lang w:eastAsia="en-US"/>
        </w:rPr>
        <w:t>10</w:t>
      </w:r>
      <w:r w:rsidR="00D62F50" w:rsidRPr="00D61A54">
        <w:rPr>
          <w:rFonts w:eastAsia="Calibri"/>
          <w:lang w:eastAsia="en-US"/>
        </w:rPr>
        <w:t xml:space="preserve"> единиц (протяженность </w:t>
      </w:r>
      <w:r w:rsidR="00450A30" w:rsidRPr="00D61A54">
        <w:rPr>
          <w:rFonts w:eastAsia="Calibri"/>
          <w:lang w:eastAsia="en-US"/>
        </w:rPr>
        <w:t>1,23</w:t>
      </w:r>
      <w:r w:rsidR="00D62F50" w:rsidRPr="00D61A54">
        <w:rPr>
          <w:rFonts w:eastAsia="Calibri"/>
          <w:lang w:eastAsia="en-US"/>
        </w:rPr>
        <w:t xml:space="preserve"> км);</w:t>
      </w:r>
      <w:proofErr w:type="gramEnd"/>
    </w:p>
    <w:p w14:paraId="41E4AF11" w14:textId="77777777" w:rsidR="009378C0" w:rsidRPr="00D61A54" w:rsidRDefault="009378C0" w:rsidP="00DA3442">
      <w:pPr>
        <w:ind w:firstLine="708"/>
        <w:jc w:val="both"/>
        <w:rPr>
          <w:rFonts w:eastAsia="Calibri"/>
          <w:lang w:eastAsia="en-US"/>
        </w:rPr>
      </w:pPr>
      <w:r w:rsidRPr="00D61A54">
        <w:rPr>
          <w:rFonts w:eastAsia="Calibri"/>
          <w:lang w:eastAsia="en-US"/>
        </w:rPr>
        <w:t>Запланированы расходы на обязательное страхование гражданской ответственности за причинение вреда в результате аварии на опасном объекте: «</w:t>
      </w:r>
      <w:proofErr w:type="spellStart"/>
      <w:r w:rsidRPr="00D61A54">
        <w:rPr>
          <w:rFonts w:eastAsia="Calibri"/>
          <w:lang w:eastAsia="en-US"/>
        </w:rPr>
        <w:t>Берегоукрепление</w:t>
      </w:r>
      <w:proofErr w:type="spellEnd"/>
      <w:r w:rsidRPr="00D61A54">
        <w:rPr>
          <w:rFonts w:eastAsia="Calibri"/>
          <w:lang w:eastAsia="en-US"/>
        </w:rPr>
        <w:t xml:space="preserve"> </w:t>
      </w:r>
      <w:proofErr w:type="spellStart"/>
      <w:r w:rsidRPr="00D61A54">
        <w:rPr>
          <w:rFonts w:eastAsia="Calibri"/>
          <w:lang w:eastAsia="en-US"/>
        </w:rPr>
        <w:t>Воткинского</w:t>
      </w:r>
      <w:proofErr w:type="spellEnd"/>
      <w:r w:rsidRPr="00D61A54">
        <w:rPr>
          <w:rFonts w:eastAsia="Calibri"/>
          <w:lang w:eastAsia="en-US"/>
        </w:rPr>
        <w:t xml:space="preserve"> водохранилища в районе п. Усть-Качка Пермского района Пермской области, II очередь» Технологический комплекс в состав: </w:t>
      </w:r>
      <w:proofErr w:type="spellStart"/>
      <w:r w:rsidRPr="00D61A54">
        <w:rPr>
          <w:rFonts w:eastAsia="Calibri"/>
          <w:lang w:eastAsia="en-US"/>
        </w:rPr>
        <w:t>Берегоукрепление</w:t>
      </w:r>
      <w:proofErr w:type="spellEnd"/>
      <w:r w:rsidRPr="00D61A54">
        <w:rPr>
          <w:rFonts w:eastAsia="Calibri"/>
          <w:lang w:eastAsia="en-US"/>
        </w:rPr>
        <w:t>, протяженностью 557 м; Смотровая площадка – 1 шт.; Видовая площадка – 1 шт.; Причал – 1 шт., кадастровый номер 59:32:1950001:5234».</w:t>
      </w:r>
    </w:p>
    <w:p w14:paraId="7D1CEA66" w14:textId="67DDA3E9" w:rsidR="009378C0" w:rsidRPr="00D61A54" w:rsidRDefault="0013243D" w:rsidP="0013243D">
      <w:pPr>
        <w:ind w:firstLine="708"/>
        <w:jc w:val="both"/>
        <w:rPr>
          <w:rFonts w:eastAsia="Calibri"/>
          <w:lang w:eastAsia="en-US"/>
        </w:rPr>
      </w:pPr>
      <w:r w:rsidRPr="00D61A54">
        <w:rPr>
          <w:rFonts w:eastAsia="Calibri"/>
          <w:lang w:eastAsia="en-US"/>
        </w:rPr>
        <w:t>Предусмотрены расходы бюджета округа в софинансировании с крае</w:t>
      </w:r>
      <w:r w:rsidR="009378C0" w:rsidRPr="00D61A54">
        <w:rPr>
          <w:rFonts w:eastAsia="Calibri"/>
          <w:lang w:eastAsia="en-US"/>
        </w:rPr>
        <w:t>в</w:t>
      </w:r>
      <w:r w:rsidRPr="00D61A54">
        <w:rPr>
          <w:rFonts w:eastAsia="Calibri"/>
          <w:lang w:eastAsia="en-US"/>
        </w:rPr>
        <w:t>ым бюджетом на мероприятия по сносу муниципального имущества (</w:t>
      </w:r>
      <w:r w:rsidR="009378C0" w:rsidRPr="00D61A54">
        <w:rPr>
          <w:rFonts w:eastAsia="Calibri"/>
          <w:lang w:eastAsia="en-US"/>
        </w:rPr>
        <w:t xml:space="preserve">нежилое здание </w:t>
      </w:r>
      <w:r w:rsidR="00041C9F" w:rsidRPr="00D61A54">
        <w:rPr>
          <w:rFonts w:eastAsia="Calibri"/>
          <w:lang w:eastAsia="en-US"/>
        </w:rPr>
        <w:t xml:space="preserve">п. Ферма, </w:t>
      </w:r>
      <w:proofErr w:type="spellStart"/>
      <w:r w:rsidR="00041C9F" w:rsidRPr="00D61A54">
        <w:rPr>
          <w:rFonts w:eastAsia="Calibri"/>
          <w:lang w:eastAsia="en-US"/>
        </w:rPr>
        <w:t>ул</w:t>
      </w:r>
      <w:proofErr w:type="gramStart"/>
      <w:r w:rsidR="00041C9F" w:rsidRPr="00D61A54">
        <w:rPr>
          <w:rFonts w:eastAsia="Calibri"/>
          <w:lang w:eastAsia="en-US"/>
        </w:rPr>
        <w:t>.С</w:t>
      </w:r>
      <w:proofErr w:type="gramEnd"/>
      <w:r w:rsidR="00041C9F" w:rsidRPr="00D61A54">
        <w:rPr>
          <w:rFonts w:eastAsia="Calibri"/>
          <w:lang w:eastAsia="en-US"/>
        </w:rPr>
        <w:t>троителей</w:t>
      </w:r>
      <w:proofErr w:type="spellEnd"/>
      <w:r w:rsidR="00041C9F" w:rsidRPr="00D61A54">
        <w:rPr>
          <w:rFonts w:eastAsia="Calibri"/>
          <w:lang w:eastAsia="en-US"/>
        </w:rPr>
        <w:t>, д. 2а</w:t>
      </w:r>
      <w:r w:rsidR="009378C0" w:rsidRPr="00D61A54">
        <w:rPr>
          <w:rFonts w:eastAsia="Calibri"/>
          <w:lang w:eastAsia="en-US"/>
        </w:rPr>
        <w:t>)</w:t>
      </w:r>
    </w:p>
    <w:p w14:paraId="59595958" w14:textId="15B30159" w:rsidR="00881311" w:rsidRPr="00D61A54" w:rsidRDefault="00D50ED8" w:rsidP="0013243D">
      <w:pPr>
        <w:ind w:firstLine="708"/>
        <w:jc w:val="both"/>
        <w:rPr>
          <w:rFonts w:eastAsia="Calibri"/>
          <w:lang w:eastAsia="en-US"/>
        </w:rPr>
      </w:pPr>
      <w:proofErr w:type="gramStart"/>
      <w:r w:rsidRPr="00D61A54">
        <w:rPr>
          <w:rFonts w:eastAsia="Calibri"/>
          <w:lang w:eastAsia="en-US"/>
        </w:rPr>
        <w:t>П</w:t>
      </w:r>
      <w:r w:rsidR="00881311" w:rsidRPr="00D61A54">
        <w:rPr>
          <w:rFonts w:eastAsia="Calibri"/>
          <w:lang w:eastAsia="en-US"/>
        </w:rPr>
        <w:t>редусмотрены средства местного бюджета на содержание объектов имущества казны Пермского муниципального округа и проведение работ по демонтажу самовольно установленных рекламных конструкций</w:t>
      </w:r>
      <w:r w:rsidR="00F903FF" w:rsidRPr="00D61A54">
        <w:rPr>
          <w:rFonts w:eastAsia="Calibri"/>
          <w:lang w:eastAsia="en-US"/>
        </w:rPr>
        <w:t xml:space="preserve"> в количестве 1 ед.</w:t>
      </w:r>
      <w:r w:rsidR="00AF1398" w:rsidRPr="00D61A54">
        <w:rPr>
          <w:rFonts w:eastAsia="Calibri"/>
          <w:lang w:eastAsia="en-US"/>
        </w:rPr>
        <w:t>,</w:t>
      </w:r>
      <w:r w:rsidR="00AF1398" w:rsidRPr="00D61A54">
        <w:t xml:space="preserve"> </w:t>
      </w:r>
      <w:r w:rsidR="00AF1398" w:rsidRPr="00D61A54">
        <w:rPr>
          <w:rFonts w:eastAsia="Calibri"/>
          <w:lang w:eastAsia="en-US"/>
        </w:rPr>
        <w:t xml:space="preserve">конструкций рекламного характера (малый, средний формат, баннеры, перетяжки, вывески) в количестве 59 ед., рекламно-информационных табличек в количестве 800 ед. </w:t>
      </w:r>
      <w:r w:rsidR="00881311" w:rsidRPr="00D61A54">
        <w:rPr>
          <w:rFonts w:eastAsia="Calibri"/>
          <w:lang w:eastAsia="en-US"/>
        </w:rPr>
        <w:t xml:space="preserve"> и незаконно размещенных объектов движимого имущества</w:t>
      </w:r>
      <w:r w:rsidR="00F903FF" w:rsidRPr="00D61A54">
        <w:rPr>
          <w:rFonts w:eastAsia="Calibri"/>
          <w:lang w:eastAsia="en-US"/>
        </w:rPr>
        <w:t xml:space="preserve"> в количестве </w:t>
      </w:r>
      <w:r w:rsidRPr="00D61A54">
        <w:rPr>
          <w:rFonts w:eastAsia="Calibri"/>
          <w:lang w:eastAsia="en-US"/>
        </w:rPr>
        <w:t>71</w:t>
      </w:r>
      <w:r w:rsidR="00F903FF" w:rsidRPr="00D61A54">
        <w:rPr>
          <w:rFonts w:eastAsia="Calibri"/>
          <w:lang w:eastAsia="en-US"/>
        </w:rPr>
        <w:t xml:space="preserve"> ед.</w:t>
      </w:r>
      <w:r w:rsidRPr="00D61A54">
        <w:t xml:space="preserve"> </w:t>
      </w:r>
      <w:r w:rsidRPr="00D61A54">
        <w:rPr>
          <w:rFonts w:eastAsia="Calibri"/>
          <w:lang w:eastAsia="en-US"/>
        </w:rPr>
        <w:t>(1 НТО, 60 хоз. постройки, 10</w:t>
      </w:r>
      <w:proofErr w:type="gramEnd"/>
      <w:r w:rsidRPr="00D61A54">
        <w:rPr>
          <w:rFonts w:eastAsia="Calibri"/>
          <w:lang w:eastAsia="en-US"/>
        </w:rPr>
        <w:t xml:space="preserve"> гаражей).</w:t>
      </w:r>
    </w:p>
    <w:p w14:paraId="0F477400" w14:textId="71D9890C" w:rsidR="00D50ED8" w:rsidRPr="00D61A54" w:rsidRDefault="00D50ED8" w:rsidP="0013243D">
      <w:pPr>
        <w:ind w:firstLine="708"/>
        <w:jc w:val="both"/>
        <w:rPr>
          <w:rFonts w:eastAsia="Calibri"/>
          <w:lang w:eastAsia="en-US"/>
        </w:rPr>
      </w:pPr>
      <w:r w:rsidRPr="00D61A54">
        <w:rPr>
          <w:rFonts w:eastAsia="Calibri"/>
          <w:lang w:eastAsia="en-US"/>
        </w:rPr>
        <w:t>В рамках совершения нотариальных действий в отношении выморочного имущества по наследственному делу на территории Пермского муниципального округа планируется совершить нотариальные действия, подать 20 заявлений в отношении выморочного имущества с целью получения свидетельство о праве на наследство с дальнейшим включением данного имущества в хозяйственный оборот.</w:t>
      </w:r>
    </w:p>
    <w:p w14:paraId="3AD0E2F8" w14:textId="77777777" w:rsidR="00C87B93" w:rsidRPr="00D61A54" w:rsidRDefault="00C87B93" w:rsidP="005D244C">
      <w:pPr>
        <w:ind w:firstLine="708"/>
        <w:jc w:val="both"/>
        <w:rPr>
          <w:rFonts w:eastAsia="Calibri"/>
          <w:highlight w:val="yellow"/>
          <w:lang w:eastAsia="en-US"/>
        </w:rPr>
      </w:pPr>
    </w:p>
    <w:p w14:paraId="16288ED7" w14:textId="77777777" w:rsidR="00705298" w:rsidRDefault="005D244C" w:rsidP="005D244C">
      <w:pPr>
        <w:ind w:firstLine="708"/>
        <w:jc w:val="both"/>
        <w:rPr>
          <w:rFonts w:eastAsia="Calibri"/>
          <w:lang w:eastAsia="en-US"/>
        </w:rPr>
      </w:pPr>
      <w:r w:rsidRPr="00D61A54">
        <w:rPr>
          <w:rFonts w:eastAsia="Calibri"/>
          <w:lang w:eastAsia="en-US"/>
        </w:rPr>
        <w:t xml:space="preserve">2.3. </w:t>
      </w:r>
      <w:r w:rsidR="00705298" w:rsidRPr="00705298">
        <w:rPr>
          <w:rFonts w:eastAsia="Calibri"/>
          <w:lang w:eastAsia="en-US"/>
        </w:rPr>
        <w:t xml:space="preserve">Целью муниципальной программы </w:t>
      </w:r>
      <w:r w:rsidR="00705298" w:rsidRPr="00705298">
        <w:rPr>
          <w:rFonts w:eastAsia="Calibri"/>
          <w:b/>
          <w:lang w:eastAsia="en-US"/>
        </w:rPr>
        <w:t>«Градостроительная политика Пермского муниципального округа»</w:t>
      </w:r>
      <w:r w:rsidR="00705298" w:rsidRPr="00705298">
        <w:rPr>
          <w:rFonts w:eastAsia="Calibri"/>
          <w:lang w:eastAsia="en-US"/>
        </w:rPr>
        <w:t xml:space="preserve"> является повышение инвестиционной привлекательности Пермского муниципального округа и обеспечение эффективного управления территорией посредством стратегического планирования и градостроительной деятельности.</w:t>
      </w:r>
    </w:p>
    <w:p w14:paraId="516E93E6" w14:textId="684DB22A" w:rsidR="005D244C" w:rsidRPr="00D61A54" w:rsidRDefault="00732E44" w:rsidP="005D244C">
      <w:pPr>
        <w:ind w:firstLine="708"/>
        <w:jc w:val="both"/>
        <w:rPr>
          <w:rFonts w:eastAsia="Calibri"/>
          <w:lang w:eastAsia="en-US"/>
        </w:rPr>
      </w:pPr>
      <w:r w:rsidRPr="00D61A54">
        <w:rPr>
          <w:rFonts w:eastAsia="Calibri"/>
          <w:lang w:eastAsia="en-US"/>
        </w:rPr>
        <w:t>2.3.1. В целях разрабо</w:t>
      </w:r>
      <w:r w:rsidR="00D91D3C" w:rsidRPr="00D61A54">
        <w:rPr>
          <w:rFonts w:eastAsia="Calibri"/>
          <w:lang w:eastAsia="en-US"/>
        </w:rPr>
        <w:t>тки</w:t>
      </w:r>
      <w:r w:rsidRPr="00D61A54">
        <w:rPr>
          <w:rFonts w:eastAsia="Calibri"/>
          <w:lang w:eastAsia="en-US"/>
        </w:rPr>
        <w:t xml:space="preserve"> документации по планировке территорий </w:t>
      </w:r>
      <w:r w:rsidR="005D244C" w:rsidRPr="00D61A54">
        <w:rPr>
          <w:rFonts w:eastAsia="Calibri"/>
          <w:lang w:eastAsia="en-US"/>
        </w:rPr>
        <w:t xml:space="preserve">в бюджете </w:t>
      </w:r>
      <w:r w:rsidRPr="00D61A54">
        <w:rPr>
          <w:rFonts w:eastAsia="Calibri"/>
          <w:lang w:eastAsia="en-US"/>
        </w:rPr>
        <w:t>округа</w:t>
      </w:r>
      <w:r w:rsidR="005D244C" w:rsidRPr="00D61A54">
        <w:rPr>
          <w:rFonts w:eastAsia="Calibri"/>
          <w:lang w:eastAsia="en-US"/>
        </w:rPr>
        <w:t xml:space="preserve"> предусмотрены следующие мероприятия:</w:t>
      </w:r>
    </w:p>
    <w:p w14:paraId="612A37EB" w14:textId="5047E223" w:rsidR="00C87B93" w:rsidRPr="00D61A54" w:rsidRDefault="00C87B93" w:rsidP="00C87B93">
      <w:pPr>
        <w:ind w:firstLine="708"/>
        <w:jc w:val="both"/>
        <w:rPr>
          <w:rFonts w:eastAsia="Calibri"/>
          <w:lang w:eastAsia="en-US"/>
        </w:rPr>
      </w:pPr>
      <w:r w:rsidRPr="00D61A54">
        <w:rPr>
          <w:rFonts w:eastAsia="Calibri"/>
          <w:lang w:eastAsia="en-US"/>
        </w:rPr>
        <w:t>- разработка проектов планировки территории, проектов межевания территории для линейных объектов площадью – 306,21 га;</w:t>
      </w:r>
    </w:p>
    <w:p w14:paraId="59737D48" w14:textId="5D68E7C3" w:rsidR="00C87B93" w:rsidRPr="00D61A54" w:rsidRDefault="00C87B93" w:rsidP="00C87B93">
      <w:pPr>
        <w:ind w:firstLine="708"/>
        <w:jc w:val="both"/>
        <w:rPr>
          <w:rFonts w:eastAsia="Calibri"/>
          <w:lang w:eastAsia="en-US"/>
        </w:rPr>
      </w:pPr>
      <w:r w:rsidRPr="00D61A54">
        <w:rPr>
          <w:rFonts w:eastAsia="Calibri"/>
          <w:lang w:eastAsia="en-US"/>
        </w:rPr>
        <w:t>- проведение инженерных изысканий, необходимых для подготовки проектов планировки территории: для линейных объектов площадью 207,72 га;</w:t>
      </w:r>
    </w:p>
    <w:p w14:paraId="16995FB6" w14:textId="77777777" w:rsidR="00876D7F" w:rsidRDefault="00C87B93" w:rsidP="00C87B93">
      <w:pPr>
        <w:ind w:firstLine="708"/>
        <w:jc w:val="both"/>
        <w:rPr>
          <w:rFonts w:eastAsia="Calibri"/>
          <w:lang w:eastAsia="en-US"/>
        </w:rPr>
      </w:pPr>
      <w:r w:rsidRPr="00D61A54">
        <w:rPr>
          <w:rFonts w:eastAsia="Calibri"/>
          <w:lang w:eastAsia="en-US"/>
        </w:rPr>
        <w:t>- разработка проектной документации на изменение границ лесов зеленой зоны</w:t>
      </w:r>
      <w:r w:rsidR="00876D7F">
        <w:rPr>
          <w:rFonts w:eastAsia="Calibri"/>
          <w:lang w:eastAsia="en-US"/>
        </w:rPr>
        <w:t>.</w:t>
      </w:r>
    </w:p>
    <w:p w14:paraId="1CEA0BD8" w14:textId="160BF588" w:rsidR="00C87B93" w:rsidRPr="00D61A54" w:rsidRDefault="00876D7F" w:rsidP="00C87B93">
      <w:pPr>
        <w:ind w:firstLine="708"/>
        <w:jc w:val="both"/>
        <w:rPr>
          <w:rFonts w:eastAsia="Calibri"/>
          <w:lang w:eastAsia="en-US"/>
        </w:rPr>
      </w:pPr>
      <w:r>
        <w:rPr>
          <w:rFonts w:eastAsia="Calibri"/>
          <w:lang w:eastAsia="en-US"/>
        </w:rPr>
        <w:t>И</w:t>
      </w:r>
      <w:r w:rsidRPr="00876D7F">
        <w:rPr>
          <w:rFonts w:eastAsia="Calibri"/>
          <w:lang w:eastAsia="en-US"/>
        </w:rPr>
        <w:t xml:space="preserve">зменение границ лесного фонда </w:t>
      </w:r>
      <w:r>
        <w:rPr>
          <w:rFonts w:eastAsia="Calibri"/>
          <w:lang w:eastAsia="en-US"/>
        </w:rPr>
        <w:t xml:space="preserve">запланировано на </w:t>
      </w:r>
      <w:r w:rsidRPr="00876D7F">
        <w:rPr>
          <w:rFonts w:eastAsia="Calibri"/>
          <w:lang w:eastAsia="en-US"/>
        </w:rPr>
        <w:t>земельно</w:t>
      </w:r>
      <w:r>
        <w:rPr>
          <w:rFonts w:eastAsia="Calibri"/>
          <w:lang w:eastAsia="en-US"/>
        </w:rPr>
        <w:t>м</w:t>
      </w:r>
      <w:r w:rsidRPr="00876D7F">
        <w:rPr>
          <w:rFonts w:eastAsia="Calibri"/>
          <w:lang w:eastAsia="en-US"/>
        </w:rPr>
        <w:t xml:space="preserve"> участк</w:t>
      </w:r>
      <w:r>
        <w:rPr>
          <w:rFonts w:eastAsia="Calibri"/>
          <w:lang w:eastAsia="en-US"/>
        </w:rPr>
        <w:t>е</w:t>
      </w:r>
      <w:r w:rsidRPr="00876D7F">
        <w:rPr>
          <w:rFonts w:eastAsia="Calibri"/>
          <w:lang w:eastAsia="en-US"/>
        </w:rPr>
        <w:t xml:space="preserve"> Култаевского участкового лесничества Пермского лесничества Пермского края, квартал № 79 (выдел 6) для устройства дополнительной скважины для водозабора с целью обеспечения водоснабжением потребителей с. Култаево</w:t>
      </w:r>
      <w:r w:rsidR="00C87B93" w:rsidRPr="00D61A54">
        <w:rPr>
          <w:rFonts w:eastAsia="Calibri"/>
          <w:lang w:eastAsia="en-US"/>
        </w:rPr>
        <w:t>;</w:t>
      </w:r>
    </w:p>
    <w:p w14:paraId="4F9E61A2" w14:textId="2DC63EE7" w:rsidR="005D244C" w:rsidRPr="00D61A54" w:rsidRDefault="00732E44" w:rsidP="005D244C">
      <w:pPr>
        <w:ind w:firstLine="708"/>
        <w:jc w:val="both"/>
        <w:rPr>
          <w:rFonts w:eastAsia="Calibri"/>
          <w:lang w:eastAsia="en-US"/>
        </w:rPr>
      </w:pPr>
      <w:r w:rsidRPr="00D61A54">
        <w:rPr>
          <w:rFonts w:eastAsia="Calibri"/>
          <w:lang w:eastAsia="en-US"/>
        </w:rPr>
        <w:t xml:space="preserve">2.3.2. </w:t>
      </w:r>
      <w:r w:rsidR="005D244C" w:rsidRPr="00D61A54">
        <w:rPr>
          <w:rFonts w:eastAsia="Calibri"/>
          <w:lang w:eastAsia="en-US"/>
        </w:rPr>
        <w:t xml:space="preserve">В рамках ведения государственной информационной системы обеспечения градостроительной деятельности в бюджете запланированы расходы на разработку градостроительных планов земельных участков. В рамках реализации данного мероприятия предусмотрены средства на подготовку топографической съемки </w:t>
      </w:r>
      <w:r w:rsidR="00881311" w:rsidRPr="00D61A54">
        <w:rPr>
          <w:rFonts w:eastAsia="Calibri"/>
          <w:lang w:eastAsia="en-US"/>
        </w:rPr>
        <w:t>5</w:t>
      </w:r>
      <w:r w:rsidR="005D244C" w:rsidRPr="00D61A54">
        <w:rPr>
          <w:rFonts w:eastAsia="Calibri"/>
          <w:lang w:eastAsia="en-US"/>
        </w:rPr>
        <w:t xml:space="preserve">00 земельных участков, находящихся в плотной жилой застройке, </w:t>
      </w:r>
      <w:r w:rsidR="000D2756" w:rsidRPr="00D61A54">
        <w:rPr>
          <w:rFonts w:eastAsia="Calibri"/>
          <w:lang w:eastAsia="en-US"/>
        </w:rPr>
        <w:t xml:space="preserve">на </w:t>
      </w:r>
      <w:r w:rsidR="00C87B93" w:rsidRPr="00D61A54">
        <w:rPr>
          <w:rFonts w:eastAsia="Calibri"/>
          <w:lang w:eastAsia="en-US"/>
        </w:rPr>
        <w:t>подготовк</w:t>
      </w:r>
      <w:r w:rsidR="000D2756" w:rsidRPr="00D61A54">
        <w:rPr>
          <w:rFonts w:eastAsia="Calibri"/>
          <w:lang w:eastAsia="en-US"/>
        </w:rPr>
        <w:t>у</w:t>
      </w:r>
      <w:r w:rsidR="00C87B93" w:rsidRPr="00D61A54">
        <w:rPr>
          <w:rFonts w:eastAsia="Calibri"/>
          <w:lang w:eastAsia="en-US"/>
        </w:rPr>
        <w:t xml:space="preserve"> чертежей проектов ГПЗУ 400 участков</w:t>
      </w:r>
      <w:r w:rsidR="000D2756" w:rsidRPr="00D61A54">
        <w:rPr>
          <w:rFonts w:eastAsia="Calibri"/>
          <w:lang w:eastAsia="en-US"/>
        </w:rPr>
        <w:t xml:space="preserve">, </w:t>
      </w:r>
      <w:r w:rsidR="005D244C" w:rsidRPr="00D61A54">
        <w:rPr>
          <w:rFonts w:eastAsia="Calibri"/>
          <w:lang w:eastAsia="en-US"/>
        </w:rPr>
        <w:t>на выдачу сведений государственной информационной системы обеспечения градостроительной деятельности (ГИСОГД)</w:t>
      </w:r>
      <w:r w:rsidR="00881311" w:rsidRPr="00D61A54">
        <w:rPr>
          <w:rFonts w:eastAsia="Calibri"/>
          <w:lang w:eastAsia="en-US"/>
        </w:rPr>
        <w:t xml:space="preserve">, </w:t>
      </w:r>
      <w:r w:rsidR="00582A90" w:rsidRPr="00D61A54">
        <w:rPr>
          <w:rFonts w:eastAsia="Calibri"/>
          <w:lang w:eastAsia="en-US"/>
        </w:rPr>
        <w:t>техническое сопровождение программы по ведению дежурного плана в электронном виде.</w:t>
      </w:r>
    </w:p>
    <w:p w14:paraId="157CC678" w14:textId="77777777" w:rsidR="00C87B93" w:rsidRPr="00D61A54" w:rsidRDefault="00C87B93" w:rsidP="001228C5">
      <w:pPr>
        <w:ind w:firstLine="708"/>
        <w:jc w:val="both"/>
        <w:rPr>
          <w:rFonts w:eastAsia="Calibri"/>
          <w:highlight w:val="yellow"/>
          <w:lang w:eastAsia="en-US"/>
        </w:rPr>
      </w:pPr>
    </w:p>
    <w:p w14:paraId="71142B48" w14:textId="424A6B65" w:rsidR="00774AAD" w:rsidRPr="00D61A54" w:rsidRDefault="00774AAD" w:rsidP="001228C5">
      <w:pPr>
        <w:ind w:firstLine="708"/>
        <w:jc w:val="both"/>
        <w:rPr>
          <w:rFonts w:eastAsia="Calibri"/>
          <w:b/>
          <w:lang w:eastAsia="en-US"/>
        </w:rPr>
      </w:pPr>
      <w:r w:rsidRPr="00AD5EBE">
        <w:rPr>
          <w:rFonts w:eastAsia="Calibri"/>
          <w:b/>
          <w:lang w:eastAsia="en-US"/>
        </w:rPr>
        <w:t xml:space="preserve">3. </w:t>
      </w:r>
      <w:r w:rsidR="000D2756" w:rsidRPr="00AD5EBE">
        <w:rPr>
          <w:rFonts w:eastAsia="Calibri"/>
          <w:b/>
          <w:lang w:eastAsia="en-US"/>
        </w:rPr>
        <w:t>М</w:t>
      </w:r>
      <w:r w:rsidRPr="00AD5EBE">
        <w:rPr>
          <w:rFonts w:eastAsia="Calibri"/>
          <w:b/>
          <w:lang w:eastAsia="en-US"/>
        </w:rPr>
        <w:t>униципально</w:t>
      </w:r>
      <w:r w:rsidR="000D2756" w:rsidRPr="00AD5EBE">
        <w:rPr>
          <w:rFonts w:eastAsia="Calibri"/>
          <w:b/>
          <w:lang w:eastAsia="en-US"/>
        </w:rPr>
        <w:t>е</w:t>
      </w:r>
      <w:r w:rsidRPr="00D61A54">
        <w:rPr>
          <w:rFonts w:eastAsia="Calibri"/>
          <w:b/>
          <w:lang w:eastAsia="en-US"/>
        </w:rPr>
        <w:t xml:space="preserve"> управлени</w:t>
      </w:r>
      <w:r w:rsidR="000D2756" w:rsidRPr="00D61A54">
        <w:rPr>
          <w:rFonts w:eastAsia="Calibri"/>
          <w:b/>
          <w:lang w:eastAsia="en-US"/>
        </w:rPr>
        <w:t>е</w:t>
      </w:r>
    </w:p>
    <w:p w14:paraId="417DDE76" w14:textId="77777777" w:rsidR="000E048B" w:rsidRPr="00D61A54" w:rsidRDefault="000E048B" w:rsidP="001228C5">
      <w:pPr>
        <w:ind w:firstLine="708"/>
        <w:jc w:val="both"/>
        <w:rPr>
          <w:rFonts w:eastAsia="Calibri"/>
          <w:lang w:eastAsia="en-US"/>
        </w:rPr>
      </w:pPr>
    </w:p>
    <w:p w14:paraId="2DCD4B64" w14:textId="3E603DAA" w:rsidR="00203C0A" w:rsidRPr="00D61A54" w:rsidRDefault="00774AAD" w:rsidP="00203C0A">
      <w:pPr>
        <w:ind w:firstLine="708"/>
        <w:jc w:val="both"/>
        <w:rPr>
          <w:rFonts w:eastAsia="Calibri"/>
          <w:lang w:eastAsia="en-US"/>
        </w:rPr>
      </w:pPr>
      <w:r w:rsidRPr="00D61A54">
        <w:rPr>
          <w:rFonts w:eastAsia="Calibri"/>
          <w:lang w:eastAsia="en-US"/>
        </w:rPr>
        <w:t>3.1. </w:t>
      </w:r>
      <w:r w:rsidR="00157980" w:rsidRPr="00157980">
        <w:rPr>
          <w:rFonts w:eastAsia="Calibri"/>
          <w:lang w:eastAsia="en-US"/>
        </w:rPr>
        <w:t xml:space="preserve">Целью муниципальной программы </w:t>
      </w:r>
      <w:r w:rsidR="00157980" w:rsidRPr="00157980">
        <w:rPr>
          <w:rFonts w:eastAsia="Calibri"/>
          <w:b/>
          <w:lang w:eastAsia="en-US"/>
        </w:rPr>
        <w:t>«Совершенствование муниципального управления Пермского муниципального округа»</w:t>
      </w:r>
      <w:r w:rsidR="00157980" w:rsidRPr="00157980">
        <w:rPr>
          <w:rFonts w:eastAsia="Calibri"/>
          <w:lang w:eastAsia="en-US"/>
        </w:rPr>
        <w:t xml:space="preserve"> является повышение эффективности муниципального управления в Пермском муниципальном округе.</w:t>
      </w:r>
    </w:p>
    <w:p w14:paraId="1E304469" w14:textId="77777777" w:rsidR="00431664" w:rsidRPr="00D61A54" w:rsidRDefault="00431664" w:rsidP="00431664">
      <w:pPr>
        <w:ind w:firstLine="708"/>
        <w:jc w:val="both"/>
        <w:rPr>
          <w:rFonts w:eastAsia="Calibri"/>
          <w:lang w:eastAsia="en-US"/>
        </w:rPr>
      </w:pPr>
      <w:r w:rsidRPr="00D61A54">
        <w:rPr>
          <w:rFonts w:eastAsia="Calibri"/>
          <w:lang w:eastAsia="en-US"/>
        </w:rPr>
        <w:t xml:space="preserve">3.1.1. С целью </w:t>
      </w:r>
      <w:r w:rsidRPr="00D61A54">
        <w:rPr>
          <w:rFonts w:eastAsia="Calibri"/>
          <w:b/>
          <w:lang w:eastAsia="en-US"/>
        </w:rPr>
        <w:t>создания условий для совершенствования муниципального управления Пермского муниципального округа</w:t>
      </w:r>
      <w:r w:rsidRPr="00D61A54">
        <w:rPr>
          <w:rFonts w:eastAsia="Calibri"/>
          <w:lang w:eastAsia="en-US"/>
        </w:rPr>
        <w:t xml:space="preserve"> предусмотрены средства на реализацию следующих мероприятий:</w:t>
      </w:r>
    </w:p>
    <w:p w14:paraId="3CBD3B4C" w14:textId="77777777" w:rsidR="00431664" w:rsidRPr="00D61A54" w:rsidRDefault="00431664" w:rsidP="00431664">
      <w:pPr>
        <w:ind w:firstLine="708"/>
        <w:jc w:val="both"/>
        <w:rPr>
          <w:rFonts w:eastAsia="Calibri"/>
          <w:lang w:eastAsia="en-US"/>
        </w:rPr>
      </w:pPr>
      <w:r w:rsidRPr="00D61A54">
        <w:rPr>
          <w:rFonts w:eastAsia="Calibri"/>
          <w:lang w:eastAsia="en-US"/>
        </w:rPr>
        <w:t>- повышение квалификации муниципальных служащих</w:t>
      </w:r>
      <w:r w:rsidRPr="00D61A54">
        <w:t xml:space="preserve"> </w:t>
      </w:r>
      <w:r w:rsidRPr="00D61A54">
        <w:rPr>
          <w:rFonts w:eastAsia="Calibri"/>
          <w:lang w:eastAsia="en-US"/>
        </w:rPr>
        <w:t>Пермского муниципального округа.</w:t>
      </w:r>
    </w:p>
    <w:p w14:paraId="4298B391" w14:textId="022CDE1A" w:rsidR="00431664" w:rsidRPr="001234C9" w:rsidRDefault="0060212E" w:rsidP="00431664">
      <w:pPr>
        <w:ind w:firstLine="708"/>
        <w:jc w:val="both"/>
        <w:rPr>
          <w:rFonts w:eastAsia="Calibri"/>
          <w:lang w:eastAsia="en-US"/>
        </w:rPr>
      </w:pPr>
      <w:r w:rsidRPr="0060212E">
        <w:rPr>
          <w:rFonts w:eastAsia="Calibri"/>
          <w:lang w:eastAsia="en-US"/>
        </w:rPr>
        <w:t>По данному мероприятию предусмотрены расходы на обучение муниципальных служащих с долей обучаемых муниципальных служащих 25% в год от штатной численности</w:t>
      </w:r>
      <w:r w:rsidR="008C7301">
        <w:rPr>
          <w:rFonts w:eastAsia="Calibri"/>
          <w:lang w:eastAsia="en-US"/>
        </w:rPr>
        <w:t xml:space="preserve"> (248 человек) – 62 человека</w:t>
      </w:r>
      <w:r w:rsidRPr="0060212E">
        <w:rPr>
          <w:rFonts w:eastAsia="Calibri"/>
          <w:lang w:eastAsia="en-US"/>
        </w:rPr>
        <w:t>;</w:t>
      </w:r>
    </w:p>
    <w:p w14:paraId="772D9D29" w14:textId="77777777" w:rsidR="00431664" w:rsidRPr="001234C9" w:rsidRDefault="00431664" w:rsidP="00431664">
      <w:pPr>
        <w:ind w:firstLine="708"/>
        <w:jc w:val="both"/>
        <w:rPr>
          <w:rFonts w:eastAsia="Calibri"/>
          <w:lang w:eastAsia="en-US"/>
        </w:rPr>
      </w:pPr>
      <w:r w:rsidRPr="001234C9">
        <w:rPr>
          <w:rFonts w:eastAsia="Calibri"/>
          <w:lang w:eastAsia="en-US"/>
        </w:rPr>
        <w:t>- повышение квалификации сотрудников казенных учреждений Пермского муниципального округа.</w:t>
      </w:r>
    </w:p>
    <w:p w14:paraId="604D65BA" w14:textId="364F2129" w:rsidR="008C7301" w:rsidRPr="008C7301" w:rsidRDefault="008C7301" w:rsidP="008C7301">
      <w:pPr>
        <w:ind w:firstLine="708"/>
        <w:jc w:val="both"/>
        <w:rPr>
          <w:rFonts w:eastAsia="Calibri"/>
          <w:lang w:eastAsia="en-US"/>
        </w:rPr>
      </w:pPr>
      <w:r w:rsidRPr="008C7301">
        <w:rPr>
          <w:rFonts w:eastAsia="Calibri"/>
          <w:lang w:eastAsia="en-US"/>
        </w:rPr>
        <w:t>По данному мероприятию предусмотрены расходы на обучение сотрудников казенных учреждений с долей обучаемых муниципальных служащих 15% в год от штатной численности (458 человек) – 69 человек;</w:t>
      </w:r>
    </w:p>
    <w:p w14:paraId="29FD351C" w14:textId="77777777" w:rsidR="00431664" w:rsidRPr="00D61A54" w:rsidRDefault="00431664" w:rsidP="00431664">
      <w:pPr>
        <w:ind w:firstLine="708"/>
        <w:jc w:val="both"/>
        <w:rPr>
          <w:rFonts w:eastAsia="Calibri"/>
          <w:lang w:eastAsia="en-US"/>
        </w:rPr>
      </w:pPr>
      <w:r w:rsidRPr="00D61A54">
        <w:rPr>
          <w:rFonts w:eastAsia="Calibri"/>
          <w:lang w:eastAsia="en-US"/>
        </w:rPr>
        <w:t xml:space="preserve">- предоставление мер материального стимулирования гражданам, с которыми заключается договор о целевом </w:t>
      </w:r>
      <w:proofErr w:type="gramStart"/>
      <w:r w:rsidRPr="00D61A54">
        <w:rPr>
          <w:rFonts w:eastAsia="Calibri"/>
          <w:lang w:eastAsia="en-US"/>
        </w:rPr>
        <w:t>обучении по</w:t>
      </w:r>
      <w:proofErr w:type="gramEnd"/>
      <w:r w:rsidRPr="00D61A54">
        <w:rPr>
          <w:rFonts w:eastAsia="Calibri"/>
          <w:lang w:eastAsia="en-US"/>
        </w:rPr>
        <w:t xml:space="preserve"> образовательным программам высшего образования.</w:t>
      </w:r>
    </w:p>
    <w:p w14:paraId="71EB49A3" w14:textId="789EA608" w:rsidR="00431664" w:rsidRPr="00D61A54" w:rsidRDefault="00431664" w:rsidP="00431664">
      <w:pPr>
        <w:ind w:firstLine="708"/>
        <w:jc w:val="both"/>
        <w:rPr>
          <w:rFonts w:eastAsia="Calibri"/>
          <w:lang w:eastAsia="en-US"/>
        </w:rPr>
      </w:pPr>
      <w:r w:rsidRPr="00D61A54">
        <w:rPr>
          <w:rFonts w:eastAsia="Calibri"/>
          <w:lang w:eastAsia="en-US"/>
        </w:rPr>
        <w:t xml:space="preserve">В целях обеспечения органов местного самоуправления Пермского муниципального округа квалифицированными кадрами запланированы расходы на материальное стимулирование </w:t>
      </w:r>
      <w:r w:rsidR="00AD5EBE">
        <w:rPr>
          <w:rFonts w:eastAsia="Calibri"/>
          <w:lang w:eastAsia="en-US"/>
        </w:rPr>
        <w:t xml:space="preserve">одного </w:t>
      </w:r>
      <w:r w:rsidRPr="00D61A54">
        <w:rPr>
          <w:rFonts w:eastAsia="Calibri"/>
          <w:lang w:eastAsia="en-US"/>
        </w:rPr>
        <w:t>граждан</w:t>
      </w:r>
      <w:r w:rsidR="00AD5EBE">
        <w:rPr>
          <w:rFonts w:eastAsia="Calibri"/>
          <w:lang w:eastAsia="en-US"/>
        </w:rPr>
        <w:t>ина</w:t>
      </w:r>
      <w:r w:rsidRPr="00D61A54">
        <w:rPr>
          <w:rFonts w:eastAsia="Calibri"/>
          <w:lang w:eastAsia="en-US"/>
        </w:rPr>
        <w:t>, с которым</w:t>
      </w:r>
      <w:r w:rsidR="00AD5EBE">
        <w:rPr>
          <w:rFonts w:eastAsia="Calibri"/>
          <w:lang w:eastAsia="en-US"/>
        </w:rPr>
        <w:t xml:space="preserve"> </w:t>
      </w:r>
      <w:proofErr w:type="gramStart"/>
      <w:r w:rsidR="00AD5EBE">
        <w:rPr>
          <w:rFonts w:eastAsia="Calibri"/>
          <w:lang w:eastAsia="en-US"/>
        </w:rPr>
        <w:t>будет</w:t>
      </w:r>
      <w:proofErr w:type="gramEnd"/>
      <w:r w:rsidRPr="00D61A54">
        <w:rPr>
          <w:rFonts w:eastAsia="Calibri"/>
          <w:lang w:eastAsia="en-US"/>
        </w:rPr>
        <w:t xml:space="preserve"> заключается договор о целевом обучении, в объеме на уровне размера государственной академической стипендии, назначаемой в порядке, предусмотренном частью 3 статьи 36 Федерального закона от 29 декабря 2012 г. № 273-ФЗ «Об образовании в Российской Федерации».</w:t>
      </w:r>
    </w:p>
    <w:p w14:paraId="6A74E394" w14:textId="77777777" w:rsidR="00431664" w:rsidRPr="00D61A54" w:rsidRDefault="00431664" w:rsidP="00431664">
      <w:pPr>
        <w:ind w:firstLine="708"/>
        <w:jc w:val="both"/>
        <w:rPr>
          <w:rFonts w:eastAsia="Calibri"/>
          <w:lang w:eastAsia="en-US"/>
        </w:rPr>
      </w:pPr>
      <w:r w:rsidRPr="00D61A54">
        <w:rPr>
          <w:rFonts w:eastAsia="Calibri"/>
          <w:lang w:eastAsia="en-US"/>
        </w:rPr>
        <w:t xml:space="preserve">- проведение мониторинга эффективности антикоррупционных мер на территории Пермского муниципального округа </w:t>
      </w:r>
    </w:p>
    <w:p w14:paraId="214B9E3A" w14:textId="77777777" w:rsidR="00431664" w:rsidRPr="00D61A54" w:rsidRDefault="00431664" w:rsidP="00431664">
      <w:pPr>
        <w:ind w:firstLine="708"/>
        <w:jc w:val="both"/>
        <w:rPr>
          <w:rFonts w:eastAsia="Calibri"/>
          <w:lang w:eastAsia="en-US"/>
        </w:rPr>
      </w:pPr>
      <w:r w:rsidRPr="00D61A54">
        <w:rPr>
          <w:rFonts w:eastAsia="Calibri"/>
          <w:lang w:eastAsia="en-US"/>
        </w:rPr>
        <w:t>По данному мероприятию предусмотрены расходы на 2027 год на проведение мониторинга эффективности антикоррупционных мер на территории Пермского муниципального округа (социологический опрос)</w:t>
      </w:r>
    </w:p>
    <w:p w14:paraId="6D01DB67" w14:textId="77777777" w:rsidR="00431664" w:rsidRPr="00D61A54" w:rsidRDefault="00431664" w:rsidP="00431664">
      <w:pPr>
        <w:ind w:firstLine="708"/>
        <w:jc w:val="both"/>
        <w:rPr>
          <w:rFonts w:eastAsia="Calibri"/>
          <w:lang w:eastAsia="en-US"/>
        </w:rPr>
      </w:pPr>
      <w:r w:rsidRPr="00D61A54">
        <w:rPr>
          <w:rFonts w:eastAsia="Calibri"/>
          <w:lang w:eastAsia="en-US"/>
        </w:rPr>
        <w:t>- освещение деятельности органов местного самоуправления.</w:t>
      </w:r>
    </w:p>
    <w:p w14:paraId="7B4AF16E" w14:textId="77777777" w:rsidR="00431664" w:rsidRPr="00D61A54" w:rsidRDefault="00431664" w:rsidP="00431664">
      <w:pPr>
        <w:ind w:firstLine="708"/>
        <w:jc w:val="both"/>
        <w:rPr>
          <w:rFonts w:eastAsia="Calibri"/>
          <w:lang w:eastAsia="en-US"/>
        </w:rPr>
      </w:pPr>
      <w:r w:rsidRPr="00D61A54">
        <w:rPr>
          <w:rFonts w:eastAsia="Calibri"/>
          <w:lang w:eastAsia="en-US"/>
        </w:rPr>
        <w:t xml:space="preserve">Данное мероприятие реализуется МАУ «Информационный центр» путем предоставления муниципальных услуг. Объем муниципального задания на 2026 год составляет 2 444 публикации, что на 134 публикации больше, чем в 2025 год. Увеличение публикаций связано с  расширением перечня тем, подлежащих периодической публикации (ЗОЖ, антитеррор, </w:t>
      </w:r>
      <w:proofErr w:type="spellStart"/>
      <w:r w:rsidRPr="00D61A54">
        <w:rPr>
          <w:rFonts w:eastAsia="Calibri"/>
          <w:lang w:eastAsia="en-US"/>
        </w:rPr>
        <w:t>антинаркотики</w:t>
      </w:r>
      <w:proofErr w:type="spellEnd"/>
      <w:r w:rsidRPr="00D61A54">
        <w:rPr>
          <w:rFonts w:eastAsia="Calibri"/>
          <w:lang w:eastAsia="en-US"/>
        </w:rPr>
        <w:t xml:space="preserve">, </w:t>
      </w:r>
      <w:proofErr w:type="spellStart"/>
      <w:r w:rsidRPr="00D61A54">
        <w:rPr>
          <w:rFonts w:eastAsia="Calibri"/>
          <w:lang w:eastAsia="en-US"/>
        </w:rPr>
        <w:t>антикоррупция</w:t>
      </w:r>
      <w:proofErr w:type="spellEnd"/>
      <w:r w:rsidRPr="00D61A54">
        <w:rPr>
          <w:rFonts w:eastAsia="Calibri"/>
          <w:lang w:eastAsia="en-US"/>
        </w:rPr>
        <w:t>, СВО);</w:t>
      </w:r>
    </w:p>
    <w:p w14:paraId="051D0246" w14:textId="77777777" w:rsidR="00431664" w:rsidRPr="00D61A54" w:rsidRDefault="00431664" w:rsidP="00431664">
      <w:pPr>
        <w:ind w:firstLine="708"/>
        <w:jc w:val="both"/>
        <w:rPr>
          <w:rFonts w:eastAsia="Calibri"/>
          <w:lang w:eastAsia="en-US"/>
        </w:rPr>
      </w:pPr>
      <w:r w:rsidRPr="00D61A54">
        <w:rPr>
          <w:rFonts w:eastAsia="Calibri"/>
          <w:lang w:eastAsia="en-US"/>
        </w:rPr>
        <w:t>- возмещение затрат по опубликованию муниципальных правовых актов</w:t>
      </w:r>
    </w:p>
    <w:p w14:paraId="44ECEDE7" w14:textId="6665608C" w:rsidR="00431664" w:rsidRPr="00D61A54" w:rsidRDefault="00431664" w:rsidP="00431664">
      <w:pPr>
        <w:ind w:firstLine="708"/>
        <w:jc w:val="both"/>
        <w:rPr>
          <w:rFonts w:eastAsia="Calibri"/>
          <w:lang w:eastAsia="en-US"/>
        </w:rPr>
      </w:pPr>
      <w:r w:rsidRPr="00D61A54">
        <w:rPr>
          <w:rFonts w:eastAsia="Calibri"/>
          <w:lang w:eastAsia="en-US"/>
        </w:rPr>
        <w:t xml:space="preserve">По данному мероприятию предусмотрены </w:t>
      </w:r>
      <w:r w:rsidR="00AD5EBE">
        <w:rPr>
          <w:rFonts w:eastAsia="Calibri"/>
          <w:lang w:eastAsia="en-US"/>
        </w:rPr>
        <w:t>субсидии</w:t>
      </w:r>
      <w:r w:rsidRPr="00D61A54">
        <w:rPr>
          <w:rFonts w:eastAsia="Calibri"/>
          <w:lang w:eastAsia="en-US"/>
        </w:rPr>
        <w:t xml:space="preserve"> на возмещение затрат по опубликованию муниципальных правовых актов АНО «Редакция газеты «Нива»;</w:t>
      </w:r>
    </w:p>
    <w:p w14:paraId="506F92C8" w14:textId="77777777" w:rsidR="00431664" w:rsidRPr="00D61A54" w:rsidRDefault="00431664" w:rsidP="00431664">
      <w:pPr>
        <w:ind w:firstLine="708"/>
        <w:jc w:val="both"/>
        <w:rPr>
          <w:rFonts w:eastAsia="Calibri"/>
          <w:lang w:eastAsia="en-US"/>
        </w:rPr>
      </w:pPr>
      <w:r w:rsidRPr="00D61A54">
        <w:rPr>
          <w:rFonts w:eastAsia="Calibri"/>
          <w:lang w:eastAsia="en-US"/>
        </w:rPr>
        <w:t>- приобретение компьютерной и организационной техники, программного обеспечения и продление прав их использования.</w:t>
      </w:r>
    </w:p>
    <w:p w14:paraId="19F6E1F7" w14:textId="0D75C002" w:rsidR="00AF2C3B" w:rsidRPr="00D61A54" w:rsidRDefault="00431664" w:rsidP="00944856">
      <w:pPr>
        <w:ind w:firstLine="708"/>
        <w:jc w:val="both"/>
        <w:rPr>
          <w:rFonts w:eastAsia="Calibri"/>
          <w:highlight w:val="yellow"/>
          <w:lang w:eastAsia="en-US"/>
        </w:rPr>
      </w:pPr>
      <w:r w:rsidRPr="00D61A54">
        <w:rPr>
          <w:rFonts w:eastAsia="Calibri"/>
          <w:lang w:eastAsia="en-US"/>
        </w:rPr>
        <w:t>В целях реализации задач, поставленных национальным проектом «Цифровая экономика» на территории Пермского муниципального округа предусмо</w:t>
      </w:r>
      <w:r w:rsidR="00146A30" w:rsidRPr="00D61A54">
        <w:rPr>
          <w:rFonts w:eastAsia="Calibri"/>
          <w:lang w:eastAsia="en-US"/>
        </w:rPr>
        <w:t xml:space="preserve">трены средства на приобретение </w:t>
      </w:r>
      <w:r w:rsidR="009E160D" w:rsidRPr="00D61A54">
        <w:rPr>
          <w:rFonts w:eastAsia="Calibri"/>
          <w:lang w:eastAsia="en-US"/>
        </w:rPr>
        <w:t xml:space="preserve">операционной системы </w:t>
      </w:r>
      <w:proofErr w:type="gramStart"/>
      <w:r w:rsidR="009E160D" w:rsidRPr="00D61A54">
        <w:rPr>
          <w:rFonts w:eastAsia="Calibri"/>
          <w:lang w:eastAsia="en-US"/>
        </w:rPr>
        <w:t>РЕД</w:t>
      </w:r>
      <w:proofErr w:type="gramEnd"/>
      <w:r w:rsidR="009E160D" w:rsidRPr="00D61A54">
        <w:rPr>
          <w:rFonts w:eastAsia="Calibri"/>
          <w:lang w:eastAsia="en-US"/>
        </w:rPr>
        <w:t xml:space="preserve"> </w:t>
      </w:r>
      <w:proofErr w:type="spellStart"/>
      <w:r w:rsidR="009E160D" w:rsidRPr="00D61A54">
        <w:rPr>
          <w:rFonts w:eastAsia="Calibri"/>
          <w:lang w:eastAsia="en-US"/>
        </w:rPr>
        <w:t>ОС+Мой</w:t>
      </w:r>
      <w:proofErr w:type="spellEnd"/>
      <w:r w:rsidR="009E160D" w:rsidRPr="00D61A54">
        <w:rPr>
          <w:rFonts w:eastAsia="Calibri"/>
          <w:lang w:eastAsia="en-US"/>
        </w:rPr>
        <w:t xml:space="preserve"> Офис</w:t>
      </w:r>
      <w:r w:rsidR="00146A30" w:rsidRPr="00D61A54">
        <w:rPr>
          <w:rFonts w:eastAsia="Calibri"/>
          <w:lang w:eastAsia="en-US"/>
        </w:rPr>
        <w:t xml:space="preserve"> на 59 рабочих мест</w:t>
      </w:r>
      <w:r w:rsidR="009E160D" w:rsidRPr="00D61A54">
        <w:rPr>
          <w:rFonts w:eastAsia="Calibri"/>
          <w:lang w:eastAsia="en-US"/>
        </w:rPr>
        <w:t>, на продление прав использования программных обеспечений (Программно-аппаратный комплекс информационной защиты 200 рабочих мест (</w:t>
      </w:r>
      <w:proofErr w:type="spellStart"/>
      <w:r w:rsidR="009E160D" w:rsidRPr="00D61A54">
        <w:rPr>
          <w:rFonts w:eastAsia="Calibri"/>
          <w:lang w:eastAsia="en-US"/>
        </w:rPr>
        <w:t>UserGate</w:t>
      </w:r>
      <w:proofErr w:type="spellEnd"/>
      <w:r w:rsidR="009E160D" w:rsidRPr="00D61A54">
        <w:rPr>
          <w:rFonts w:eastAsia="Calibri"/>
          <w:lang w:eastAsia="en-US"/>
        </w:rPr>
        <w:t>), приобретения антивирусной программы Касперский на 7</w:t>
      </w:r>
      <w:r w:rsidR="00146A30" w:rsidRPr="00D61A54">
        <w:rPr>
          <w:rFonts w:eastAsia="Calibri"/>
          <w:lang w:eastAsia="en-US"/>
        </w:rPr>
        <w:t>74</w:t>
      </w:r>
      <w:r w:rsidR="009E160D" w:rsidRPr="00D61A54">
        <w:rPr>
          <w:rFonts w:eastAsia="Calibri"/>
          <w:lang w:eastAsia="en-US"/>
        </w:rPr>
        <w:t xml:space="preserve"> рабочих мест и программного обеспечения Консультант+ для всех функциональных и территориальных органов администрации ПМО и муниципальных казенных учреждений округа. Также предусмотрено приобретение в 2026 году сервера в сборе, компьютерной и офисной техники для функциональных органов ОМСУ ПМО и МКУ функциональных и территориальных органов.</w:t>
      </w:r>
    </w:p>
    <w:p w14:paraId="0AA11A7D" w14:textId="563E5992" w:rsidR="00402E26" w:rsidRPr="00D61A54" w:rsidRDefault="00402E26" w:rsidP="00402E26">
      <w:pPr>
        <w:ind w:firstLine="708"/>
        <w:jc w:val="both"/>
        <w:rPr>
          <w:rFonts w:eastAsia="Calibri"/>
          <w:lang w:eastAsia="en-US"/>
        </w:rPr>
      </w:pPr>
      <w:r w:rsidRPr="00D61A54">
        <w:rPr>
          <w:rFonts w:eastAsia="Calibri"/>
          <w:lang w:eastAsia="en-US"/>
        </w:rPr>
        <w:t>3.1.</w:t>
      </w:r>
      <w:r w:rsidR="00944856" w:rsidRPr="00D61A54">
        <w:rPr>
          <w:rFonts w:eastAsia="Calibri"/>
          <w:lang w:eastAsia="en-US"/>
        </w:rPr>
        <w:t>2</w:t>
      </w:r>
      <w:r w:rsidRPr="00D61A54">
        <w:rPr>
          <w:rFonts w:eastAsia="Calibri"/>
          <w:lang w:eastAsia="en-US"/>
        </w:rPr>
        <w:t>. С целью содействи</w:t>
      </w:r>
      <w:r w:rsidR="005016D4" w:rsidRPr="00D61A54">
        <w:rPr>
          <w:rFonts w:eastAsia="Calibri"/>
          <w:lang w:eastAsia="en-US"/>
        </w:rPr>
        <w:t>я</w:t>
      </w:r>
      <w:r w:rsidRPr="00D61A54">
        <w:rPr>
          <w:rFonts w:eastAsia="Calibri"/>
          <w:lang w:eastAsia="en-US"/>
        </w:rPr>
        <w:t xml:space="preserve"> развитию институтов гражданского общества и общественных инициатив предусмотрены следующи</w:t>
      </w:r>
      <w:r w:rsidR="007E5C7C" w:rsidRPr="00D61A54">
        <w:rPr>
          <w:rFonts w:eastAsia="Calibri"/>
          <w:lang w:eastAsia="en-US"/>
        </w:rPr>
        <w:t>е</w:t>
      </w:r>
      <w:r w:rsidRPr="00D61A54">
        <w:rPr>
          <w:rFonts w:eastAsia="Calibri"/>
          <w:lang w:eastAsia="en-US"/>
        </w:rPr>
        <w:t xml:space="preserve"> мероприяти</w:t>
      </w:r>
      <w:r w:rsidR="007E5C7C" w:rsidRPr="00D61A54">
        <w:rPr>
          <w:rFonts w:eastAsia="Calibri"/>
          <w:lang w:eastAsia="en-US"/>
        </w:rPr>
        <w:t>я</w:t>
      </w:r>
      <w:r w:rsidRPr="00D61A54">
        <w:rPr>
          <w:rFonts w:eastAsia="Calibri"/>
          <w:lang w:eastAsia="en-US"/>
        </w:rPr>
        <w:t>:</w:t>
      </w:r>
    </w:p>
    <w:p w14:paraId="6181E082" w14:textId="0E2B528F" w:rsidR="00402E26" w:rsidRPr="00D61A54" w:rsidRDefault="00402E26" w:rsidP="00402E26">
      <w:pPr>
        <w:ind w:firstLine="708"/>
        <w:jc w:val="both"/>
        <w:rPr>
          <w:rFonts w:eastAsia="Calibri"/>
          <w:lang w:eastAsia="en-US"/>
        </w:rPr>
      </w:pPr>
      <w:r w:rsidRPr="00D61A54">
        <w:rPr>
          <w:rFonts w:eastAsia="Calibri"/>
          <w:lang w:eastAsia="en-US"/>
        </w:rPr>
        <w:t xml:space="preserve">- создание условий для развития территориального общественного самоуправления, местных сообществ и общественных инициатив </w:t>
      </w:r>
      <w:r w:rsidR="0059453B" w:rsidRPr="00D61A54">
        <w:rPr>
          <w:rFonts w:eastAsia="Calibri"/>
          <w:lang w:eastAsia="en-US"/>
        </w:rPr>
        <w:t>путем предоставления субсидии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r w:rsidRPr="00D61A54">
        <w:rPr>
          <w:rFonts w:eastAsia="Calibri"/>
          <w:lang w:eastAsia="en-US"/>
        </w:rPr>
        <w:t xml:space="preserve">; </w:t>
      </w:r>
    </w:p>
    <w:p w14:paraId="6FE8C0D6" w14:textId="4E3D9CEE" w:rsidR="000E2FAA" w:rsidRPr="00D61A54" w:rsidRDefault="00402E26" w:rsidP="000E2FAA">
      <w:pPr>
        <w:ind w:firstLine="708"/>
        <w:jc w:val="both"/>
        <w:rPr>
          <w:rFonts w:eastAsia="Calibri"/>
          <w:lang w:eastAsia="en-US"/>
        </w:rPr>
      </w:pPr>
      <w:r w:rsidRPr="00D61A54">
        <w:rPr>
          <w:rFonts w:eastAsia="Calibri"/>
          <w:lang w:eastAsia="en-US"/>
        </w:rPr>
        <w:t xml:space="preserve">- содействие в защите интересов ветеранов и граждан пожилого возраста путем предоставления субсидии </w:t>
      </w:r>
      <w:r w:rsidR="0059453B" w:rsidRPr="00D61A54">
        <w:rPr>
          <w:rFonts w:eastAsia="Calibri"/>
          <w:lang w:eastAsia="en-US"/>
        </w:rPr>
        <w:t>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p w14:paraId="58D2A4A6" w14:textId="2CBA419C" w:rsidR="00402E26" w:rsidRPr="00D61A54" w:rsidRDefault="00402E26" w:rsidP="00402E26">
      <w:pPr>
        <w:ind w:firstLine="708"/>
        <w:jc w:val="both"/>
        <w:rPr>
          <w:rFonts w:eastAsia="Calibri"/>
          <w:lang w:eastAsia="en-US"/>
        </w:rPr>
      </w:pPr>
      <w:r w:rsidRPr="00D61A54">
        <w:rPr>
          <w:rFonts w:eastAsia="Calibri"/>
          <w:lang w:eastAsia="en-US"/>
        </w:rPr>
        <w:t>- создание условий для социальной интеграции инвалидов и их участи</w:t>
      </w:r>
      <w:r w:rsidR="005016D4" w:rsidRPr="00D61A54">
        <w:rPr>
          <w:rFonts w:eastAsia="Calibri"/>
          <w:lang w:eastAsia="en-US"/>
        </w:rPr>
        <w:t>я</w:t>
      </w:r>
      <w:r w:rsidRPr="00D61A54">
        <w:rPr>
          <w:rFonts w:eastAsia="Calibri"/>
          <w:lang w:eastAsia="en-US"/>
        </w:rPr>
        <w:t xml:space="preserve"> в жизни общества </w:t>
      </w:r>
      <w:r w:rsidR="000E2FAA" w:rsidRPr="00D61A54">
        <w:rPr>
          <w:rFonts w:eastAsia="Calibri"/>
          <w:lang w:eastAsia="en-US"/>
        </w:rPr>
        <w:t>путем предоставления субсидии Пермской окружной местной организации "Всероссийское общество инвалидов"</w:t>
      </w:r>
      <w:r w:rsidR="0059453B" w:rsidRPr="00D61A54">
        <w:rPr>
          <w:rFonts w:eastAsia="Calibri"/>
          <w:lang w:eastAsia="en-US"/>
        </w:rPr>
        <w:t xml:space="preserve"> на финансовое обеспечение затрат, связанных с осуществлением деятельности и проведением социально значимых мероприятий</w:t>
      </w:r>
      <w:r w:rsidRPr="00D61A54">
        <w:rPr>
          <w:rFonts w:eastAsia="Calibri"/>
          <w:lang w:eastAsia="en-US"/>
        </w:rPr>
        <w:t>;</w:t>
      </w:r>
    </w:p>
    <w:p w14:paraId="7F0B7B4C" w14:textId="3B9C9FF5" w:rsidR="00057E1E" w:rsidRPr="00D61A54" w:rsidRDefault="00402E26" w:rsidP="00402E26">
      <w:pPr>
        <w:ind w:firstLine="708"/>
        <w:jc w:val="both"/>
        <w:rPr>
          <w:rFonts w:eastAsia="Calibri"/>
          <w:lang w:eastAsia="en-US"/>
        </w:rPr>
      </w:pPr>
      <w:r w:rsidRPr="00D61A54">
        <w:rPr>
          <w:rFonts w:eastAsia="Calibri"/>
          <w:lang w:eastAsia="en-US"/>
        </w:rPr>
        <w:t xml:space="preserve">- </w:t>
      </w:r>
      <w:r w:rsidR="00057E1E" w:rsidRPr="00D61A54">
        <w:rPr>
          <w:rFonts w:eastAsia="Calibri"/>
          <w:lang w:eastAsia="en-US"/>
        </w:rPr>
        <w:t xml:space="preserve">реализация мероприятий, </w:t>
      </w:r>
      <w:r w:rsidR="000433DE" w:rsidRPr="00D61A54">
        <w:rPr>
          <w:rFonts w:eastAsia="Calibri"/>
          <w:lang w:eastAsia="en-US"/>
        </w:rPr>
        <w:t xml:space="preserve">в софинансировании со средствами из краевого бюджета, </w:t>
      </w:r>
      <w:r w:rsidR="00057E1E" w:rsidRPr="00D61A54">
        <w:rPr>
          <w:rFonts w:eastAsia="Calibri"/>
          <w:lang w:eastAsia="en-US"/>
        </w:rPr>
        <w:t>направленных на развитие населенных пунктов Пермского муниципального округа с участием сре</w:t>
      </w:r>
      <w:proofErr w:type="gramStart"/>
      <w:r w:rsidR="00057E1E" w:rsidRPr="00D61A54">
        <w:rPr>
          <w:rFonts w:eastAsia="Calibri"/>
          <w:lang w:eastAsia="en-US"/>
        </w:rPr>
        <w:t>дств гр</w:t>
      </w:r>
      <w:proofErr w:type="gramEnd"/>
      <w:r w:rsidR="00057E1E" w:rsidRPr="00D61A54">
        <w:rPr>
          <w:rFonts w:eastAsia="Calibri"/>
          <w:lang w:eastAsia="en-US"/>
        </w:rPr>
        <w:t>аждан, путем реализации</w:t>
      </w:r>
      <w:r w:rsidR="000433DE" w:rsidRPr="00D61A54">
        <w:rPr>
          <w:rFonts w:eastAsia="Calibri"/>
          <w:lang w:eastAsia="en-US"/>
        </w:rPr>
        <w:t xml:space="preserve"> 9 проектов </w:t>
      </w:r>
      <w:r w:rsidR="00057E1E" w:rsidRPr="00D61A54">
        <w:rPr>
          <w:rFonts w:eastAsia="Calibri"/>
          <w:lang w:eastAsia="en-US"/>
        </w:rPr>
        <w:t xml:space="preserve">инициативного бюджетирования и </w:t>
      </w:r>
      <w:r w:rsidR="000433DE" w:rsidRPr="00D61A54">
        <w:rPr>
          <w:rFonts w:eastAsia="Calibri"/>
          <w:lang w:eastAsia="en-US"/>
        </w:rPr>
        <w:t xml:space="preserve">10 проектов </w:t>
      </w:r>
      <w:r w:rsidR="00057E1E" w:rsidRPr="00D61A54">
        <w:rPr>
          <w:rFonts w:eastAsia="Calibri"/>
          <w:lang w:eastAsia="en-US"/>
        </w:rPr>
        <w:t>с использованием средств самообложения граждан.</w:t>
      </w:r>
    </w:p>
    <w:p w14:paraId="1327BA84" w14:textId="02B147B5" w:rsidR="000433DE" w:rsidRPr="00D61A54" w:rsidRDefault="000433DE" w:rsidP="00E02B0F">
      <w:pPr>
        <w:ind w:firstLine="708"/>
        <w:jc w:val="both"/>
        <w:rPr>
          <w:rFonts w:eastAsia="Calibri"/>
          <w:highlight w:val="yellow"/>
          <w:lang w:eastAsia="en-US"/>
        </w:rPr>
      </w:pPr>
      <w:r w:rsidRPr="00D61A54">
        <w:rPr>
          <w:rFonts w:eastAsia="Calibri"/>
          <w:lang w:eastAsia="en-US"/>
        </w:rPr>
        <w:t xml:space="preserve">- реализация </w:t>
      </w:r>
      <w:r w:rsidR="00E02B0F" w:rsidRPr="00D61A54">
        <w:rPr>
          <w:rFonts w:eastAsia="Calibri"/>
          <w:lang w:eastAsia="en-US"/>
        </w:rPr>
        <w:t>инициативных проектов на территории Пермского муниципального округа</w:t>
      </w:r>
      <w:r w:rsidRPr="00D61A54">
        <w:rPr>
          <w:rFonts w:eastAsia="Calibri"/>
          <w:lang w:eastAsia="en-US"/>
        </w:rPr>
        <w:t>, направленных на развитие населенных пунктов Пермского муниципального округа с участием сре</w:t>
      </w:r>
      <w:proofErr w:type="gramStart"/>
      <w:r w:rsidRPr="00D61A54">
        <w:rPr>
          <w:rFonts w:eastAsia="Calibri"/>
          <w:lang w:eastAsia="en-US"/>
        </w:rPr>
        <w:t>дств гр</w:t>
      </w:r>
      <w:proofErr w:type="gramEnd"/>
      <w:r w:rsidRPr="00D61A54">
        <w:rPr>
          <w:rFonts w:eastAsia="Calibri"/>
          <w:lang w:eastAsia="en-US"/>
        </w:rPr>
        <w:t xml:space="preserve">аждан </w:t>
      </w:r>
      <w:r w:rsidR="00E02B0F" w:rsidRPr="00D61A54">
        <w:rPr>
          <w:rFonts w:eastAsia="Calibri"/>
          <w:lang w:eastAsia="en-US"/>
        </w:rPr>
        <w:t xml:space="preserve">и бюджета округа. </w:t>
      </w:r>
    </w:p>
    <w:p w14:paraId="170A8CA1" w14:textId="77777777" w:rsidR="00402E26" w:rsidRPr="00D61A54" w:rsidRDefault="00402E26" w:rsidP="00402E26">
      <w:pPr>
        <w:ind w:firstLine="708"/>
        <w:jc w:val="both"/>
        <w:rPr>
          <w:rFonts w:eastAsia="Calibri"/>
          <w:lang w:eastAsia="en-US"/>
        </w:rPr>
      </w:pPr>
      <w:r w:rsidRPr="00D61A54">
        <w:rPr>
          <w:rFonts w:eastAsia="Calibri"/>
          <w:lang w:eastAsia="en-US"/>
        </w:rPr>
        <w:t>3.1.</w:t>
      </w:r>
      <w:r w:rsidR="00944856" w:rsidRPr="00D61A54">
        <w:rPr>
          <w:rFonts w:eastAsia="Calibri"/>
          <w:lang w:eastAsia="en-US"/>
        </w:rPr>
        <w:t>3</w:t>
      </w:r>
      <w:r w:rsidRPr="00D61A54">
        <w:rPr>
          <w:rFonts w:eastAsia="Calibri"/>
          <w:lang w:eastAsia="en-US"/>
        </w:rPr>
        <w:t xml:space="preserve">. С целью гармонизации межнациональных и межконфессиональных отношений на территории Пермского муниципального округа в бюджете округа предусмотрены средства </w:t>
      </w:r>
      <w:r w:rsidR="007E5C7C" w:rsidRPr="00D61A54">
        <w:rPr>
          <w:rFonts w:eastAsia="Calibri"/>
          <w:lang w:eastAsia="en-US"/>
        </w:rPr>
        <w:t xml:space="preserve">на </w:t>
      </w:r>
      <w:r w:rsidRPr="00D61A54">
        <w:rPr>
          <w:rFonts w:eastAsia="Calibri"/>
          <w:lang w:eastAsia="en-US"/>
        </w:rPr>
        <w:t>следующие мероприятия:</w:t>
      </w:r>
    </w:p>
    <w:p w14:paraId="0AC1ADA5" w14:textId="77777777" w:rsidR="00402E26" w:rsidRPr="00D61A54" w:rsidRDefault="00402E26" w:rsidP="00402E26">
      <w:pPr>
        <w:ind w:firstLine="708"/>
        <w:jc w:val="both"/>
        <w:rPr>
          <w:rFonts w:eastAsia="Calibri"/>
          <w:lang w:eastAsia="en-US"/>
        </w:rPr>
      </w:pPr>
      <w:r w:rsidRPr="00D61A54">
        <w:rPr>
          <w:rFonts w:eastAsia="Calibri"/>
          <w:lang w:eastAsia="en-US"/>
        </w:rPr>
        <w:t>- профилактика межнациональных и межконфессиональных конфликтов на территории Пермского муниципального округа.</w:t>
      </w:r>
    </w:p>
    <w:p w14:paraId="432F4C69" w14:textId="11E1F4FA" w:rsidR="00402E26" w:rsidRPr="00D61A54" w:rsidRDefault="00402E26" w:rsidP="00402E26">
      <w:pPr>
        <w:ind w:firstLine="708"/>
        <w:jc w:val="both"/>
        <w:rPr>
          <w:rFonts w:eastAsia="Calibri"/>
          <w:lang w:eastAsia="en-US"/>
        </w:rPr>
      </w:pPr>
      <w:r w:rsidRPr="00D61A54">
        <w:rPr>
          <w:rFonts w:eastAsia="Calibri"/>
          <w:lang w:eastAsia="en-US"/>
        </w:rPr>
        <w:t xml:space="preserve">По данному мероприятию предусмотрены средства на проведение мониторинга состояния межнациональных и межконфессиональных отношений, на разработку и изготовление продукции патриотического </w:t>
      </w:r>
      <w:proofErr w:type="gramStart"/>
      <w:r w:rsidRPr="00D61A54">
        <w:rPr>
          <w:rFonts w:eastAsia="Calibri"/>
          <w:lang w:eastAsia="en-US"/>
        </w:rPr>
        <w:t>воспитания</w:t>
      </w:r>
      <w:proofErr w:type="gramEnd"/>
      <w:r w:rsidRPr="00D61A54">
        <w:rPr>
          <w:rFonts w:eastAsia="Calibri"/>
          <w:lang w:eastAsia="en-US"/>
        </w:rPr>
        <w:t xml:space="preserve"> и 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r w:rsidR="00E02B0F" w:rsidRPr="00D61A54">
        <w:rPr>
          <w:rFonts w:eastAsia="Calibri"/>
          <w:lang w:eastAsia="en-US"/>
        </w:rPr>
        <w:t>.</w:t>
      </w:r>
    </w:p>
    <w:p w14:paraId="6618AC17" w14:textId="77777777" w:rsidR="00E02B0F" w:rsidRPr="00D61A54" w:rsidRDefault="00E02B0F" w:rsidP="00402E26">
      <w:pPr>
        <w:ind w:firstLine="708"/>
        <w:jc w:val="both"/>
        <w:rPr>
          <w:rFonts w:eastAsia="Calibri"/>
          <w:highlight w:val="yellow"/>
          <w:lang w:eastAsia="en-US"/>
        </w:rPr>
      </w:pPr>
    </w:p>
    <w:p w14:paraId="13C5ED24" w14:textId="2E9F113A" w:rsidR="00774AAD" w:rsidRPr="00D61A54" w:rsidRDefault="00774AAD" w:rsidP="00A239C0">
      <w:pPr>
        <w:ind w:firstLine="708"/>
        <w:jc w:val="both"/>
        <w:rPr>
          <w:rFonts w:eastAsia="Calibri"/>
          <w:lang w:eastAsia="en-US"/>
        </w:rPr>
      </w:pPr>
      <w:r w:rsidRPr="00D61A54">
        <w:rPr>
          <w:rFonts w:eastAsia="Calibri"/>
          <w:lang w:eastAsia="en-US"/>
        </w:rPr>
        <w:t>3.2. </w:t>
      </w:r>
      <w:r w:rsidR="00E5336E" w:rsidRPr="00E5336E">
        <w:rPr>
          <w:rFonts w:eastAsia="Calibri"/>
          <w:lang w:eastAsia="en-US"/>
        </w:rPr>
        <w:t>Цель муниципальн</w:t>
      </w:r>
      <w:r w:rsidR="00E5336E">
        <w:rPr>
          <w:rFonts w:eastAsia="Calibri"/>
          <w:lang w:eastAsia="en-US"/>
        </w:rPr>
        <w:t>ой</w:t>
      </w:r>
      <w:r w:rsidR="00E5336E" w:rsidRPr="00E5336E">
        <w:rPr>
          <w:rFonts w:eastAsia="Calibri"/>
          <w:lang w:eastAsia="en-US"/>
        </w:rPr>
        <w:t xml:space="preserve"> программ</w:t>
      </w:r>
      <w:r w:rsidR="00E5336E">
        <w:rPr>
          <w:rFonts w:eastAsia="Calibri"/>
          <w:lang w:eastAsia="en-US"/>
        </w:rPr>
        <w:t>ы</w:t>
      </w:r>
      <w:r w:rsidR="00E5336E" w:rsidRPr="00E5336E">
        <w:rPr>
          <w:rFonts w:eastAsia="Calibri"/>
          <w:lang w:eastAsia="en-US"/>
        </w:rPr>
        <w:t xml:space="preserve"> «Управление муниципальными финансами и муниципальным долгом Пермского муниципального округа» </w:t>
      </w:r>
      <w:r w:rsidR="00E5336E">
        <w:rPr>
          <w:rFonts w:eastAsia="Calibri"/>
          <w:lang w:eastAsia="en-US"/>
        </w:rPr>
        <w:t xml:space="preserve">является </w:t>
      </w:r>
      <w:r w:rsidR="00E5336E" w:rsidRPr="00E5336E">
        <w:rPr>
          <w:rFonts w:eastAsia="Calibri"/>
          <w:lang w:eastAsia="en-US"/>
        </w:rPr>
        <w:t>обеспечение сбалансированности и устойчивости бюджета Пермского муниципального округа</w:t>
      </w:r>
      <w:r w:rsidRPr="00D61A54">
        <w:rPr>
          <w:rFonts w:eastAsia="Calibri"/>
          <w:lang w:eastAsia="en-US"/>
        </w:rPr>
        <w:t>.</w:t>
      </w:r>
    </w:p>
    <w:p w14:paraId="2B2743EA" w14:textId="70E8B039" w:rsidR="008E56ED" w:rsidRPr="00D61A54" w:rsidRDefault="008E56ED" w:rsidP="008E56ED">
      <w:pPr>
        <w:ind w:firstLine="708"/>
        <w:jc w:val="both"/>
        <w:rPr>
          <w:rFonts w:eastAsia="Calibri"/>
          <w:lang w:eastAsia="en-US"/>
        </w:rPr>
      </w:pPr>
      <w:r w:rsidRPr="00D61A54">
        <w:rPr>
          <w:rFonts w:eastAsia="Calibri"/>
          <w:lang w:eastAsia="en-US"/>
        </w:rPr>
        <w:t xml:space="preserve">3.2.1. </w:t>
      </w:r>
      <w:proofErr w:type="gramStart"/>
      <w:r w:rsidR="0011550E" w:rsidRPr="00D61A54">
        <w:rPr>
          <w:rFonts w:eastAsia="Calibri"/>
          <w:lang w:eastAsia="en-US"/>
        </w:rPr>
        <w:t xml:space="preserve">В рамках данного направления планируется </w:t>
      </w:r>
      <w:r w:rsidR="00171137" w:rsidRPr="00D61A54">
        <w:rPr>
          <w:rFonts w:eastAsia="Calibri"/>
          <w:lang w:eastAsia="en-US"/>
        </w:rPr>
        <w:t>осуществлять</w:t>
      </w:r>
      <w:r w:rsidR="0011550E" w:rsidRPr="00D61A54">
        <w:rPr>
          <w:rFonts w:eastAsia="Calibri"/>
          <w:lang w:eastAsia="en-US"/>
        </w:rPr>
        <w:t xml:space="preserve"> работу </w:t>
      </w:r>
      <w:r w:rsidR="00B445D8" w:rsidRPr="00D61A54">
        <w:rPr>
          <w:rFonts w:eastAsia="Calibri"/>
          <w:lang w:eastAsia="en-US"/>
        </w:rPr>
        <w:t xml:space="preserve">по </w:t>
      </w:r>
      <w:r w:rsidR="000555CD" w:rsidRPr="00D61A54">
        <w:rPr>
          <w:rFonts w:eastAsia="Calibri"/>
          <w:lang w:eastAsia="en-US"/>
        </w:rPr>
        <w:t>обеспечению планирования и исполнения бюджета Пермского муниципального округа</w:t>
      </w:r>
      <w:r w:rsidRPr="00D61A54">
        <w:rPr>
          <w:rFonts w:eastAsia="Calibri"/>
          <w:lang w:eastAsia="en-US"/>
        </w:rPr>
        <w:t>, и</w:t>
      </w:r>
      <w:r w:rsidR="000555CD" w:rsidRPr="00D61A54">
        <w:rPr>
          <w:rFonts w:eastAsia="Calibri"/>
          <w:lang w:eastAsia="en-US"/>
        </w:rPr>
        <w:t>нвентаризаци</w:t>
      </w:r>
      <w:r w:rsidRPr="00D61A54">
        <w:rPr>
          <w:rFonts w:eastAsia="Calibri"/>
          <w:lang w:eastAsia="en-US"/>
        </w:rPr>
        <w:t>и</w:t>
      </w:r>
      <w:r w:rsidR="000555CD" w:rsidRPr="00D61A54">
        <w:rPr>
          <w:rFonts w:eastAsia="Calibri"/>
          <w:lang w:eastAsia="en-US"/>
        </w:rPr>
        <w:t xml:space="preserve"> расходных обязательств Пермского муниципального округа</w:t>
      </w:r>
      <w:r w:rsidRPr="00D61A54">
        <w:rPr>
          <w:rFonts w:eastAsia="Calibri"/>
          <w:lang w:eastAsia="en-US"/>
        </w:rPr>
        <w:t>, о</w:t>
      </w:r>
      <w:r w:rsidR="000555CD" w:rsidRPr="00D61A54">
        <w:rPr>
          <w:rFonts w:eastAsia="Calibri"/>
          <w:lang w:eastAsia="en-US"/>
        </w:rPr>
        <w:t>беспечени</w:t>
      </w:r>
      <w:r w:rsidRPr="00D61A54">
        <w:rPr>
          <w:rFonts w:eastAsia="Calibri"/>
          <w:lang w:eastAsia="en-US"/>
        </w:rPr>
        <w:t>ю</w:t>
      </w:r>
      <w:r w:rsidR="000555CD" w:rsidRPr="00D61A54">
        <w:rPr>
          <w:rFonts w:eastAsia="Calibri"/>
          <w:lang w:eastAsia="en-US"/>
        </w:rPr>
        <w:t xml:space="preserve"> своевременной актуализации правовой базы для формирования и исполнения бюджета Пермского муниципального округа</w:t>
      </w:r>
      <w:r w:rsidRPr="00D61A54">
        <w:rPr>
          <w:rFonts w:eastAsia="Calibri"/>
          <w:lang w:eastAsia="en-US"/>
        </w:rPr>
        <w:t>, ф</w:t>
      </w:r>
      <w:r w:rsidR="000555CD" w:rsidRPr="00D61A54">
        <w:rPr>
          <w:rFonts w:eastAsia="Calibri"/>
          <w:lang w:eastAsia="en-US"/>
        </w:rPr>
        <w:t>ормировани</w:t>
      </w:r>
      <w:r w:rsidRPr="00D61A54">
        <w:rPr>
          <w:rFonts w:eastAsia="Calibri"/>
          <w:lang w:eastAsia="en-US"/>
        </w:rPr>
        <w:t>ю</w:t>
      </w:r>
      <w:r w:rsidR="000555CD" w:rsidRPr="00D61A54">
        <w:rPr>
          <w:rFonts w:eastAsia="Calibri"/>
          <w:lang w:eastAsia="en-US"/>
        </w:rPr>
        <w:t xml:space="preserve"> прогноза социально-экономического  развития Пермского муниципального округа</w:t>
      </w:r>
      <w:r w:rsidRPr="00D61A54">
        <w:rPr>
          <w:rFonts w:eastAsia="Calibri"/>
          <w:lang w:eastAsia="en-US"/>
        </w:rPr>
        <w:t>, в</w:t>
      </w:r>
      <w:r w:rsidR="000555CD" w:rsidRPr="00D61A54">
        <w:rPr>
          <w:rFonts w:eastAsia="Calibri"/>
          <w:lang w:eastAsia="en-US"/>
        </w:rPr>
        <w:t>заимодействи</w:t>
      </w:r>
      <w:r w:rsidR="005016D4" w:rsidRPr="00D61A54">
        <w:rPr>
          <w:rFonts w:eastAsia="Calibri"/>
          <w:lang w:eastAsia="en-US"/>
        </w:rPr>
        <w:t>ю</w:t>
      </w:r>
      <w:r w:rsidR="000555CD" w:rsidRPr="00D61A54">
        <w:rPr>
          <w:rFonts w:eastAsia="Calibri"/>
          <w:lang w:eastAsia="en-US"/>
        </w:rPr>
        <w:t xml:space="preserve"> с администраторами доходов бюджета Пермского муниципального округа</w:t>
      </w:r>
      <w:r w:rsidRPr="00D61A54">
        <w:rPr>
          <w:rFonts w:eastAsia="Calibri"/>
          <w:lang w:eastAsia="en-US"/>
        </w:rPr>
        <w:t>, мониторингу состояния недоимки по налогам и сборам в местный бюджет</w:t>
      </w:r>
      <w:proofErr w:type="gramEnd"/>
      <w:r w:rsidRPr="00D61A54">
        <w:rPr>
          <w:rFonts w:eastAsia="Calibri"/>
          <w:lang w:eastAsia="en-US"/>
        </w:rPr>
        <w:t xml:space="preserve">, оценке эффективности налоговых расходов, анализ состояния долговой устойчивости бюджета Пермского муниципального округа, осуществлению полномочий по внутреннему муниципальному финансовому контролю, осуществлению </w:t>
      </w:r>
      <w:proofErr w:type="gramStart"/>
      <w:r w:rsidRPr="00D61A54">
        <w:rPr>
          <w:rFonts w:eastAsia="Calibri"/>
          <w:lang w:eastAsia="en-US"/>
        </w:rPr>
        <w:t>контроля за</w:t>
      </w:r>
      <w:proofErr w:type="gramEnd"/>
      <w:r w:rsidRPr="00D61A54">
        <w:rPr>
          <w:rFonts w:eastAsia="Calibri"/>
          <w:lang w:eastAsia="en-US"/>
        </w:rPr>
        <w:t xml:space="preserve"> соблюдением законодательства Российской Федерации о контрактной системе в сфере закупок.</w:t>
      </w:r>
    </w:p>
    <w:p w14:paraId="1C652693" w14:textId="77777777" w:rsidR="0057256F" w:rsidRPr="00D61A54" w:rsidRDefault="008E56ED" w:rsidP="008E56ED">
      <w:pPr>
        <w:ind w:firstLine="708"/>
        <w:jc w:val="both"/>
        <w:rPr>
          <w:rFonts w:eastAsia="Calibri"/>
          <w:lang w:eastAsia="en-US"/>
        </w:rPr>
      </w:pPr>
      <w:r w:rsidRPr="00D61A54">
        <w:rPr>
          <w:rFonts w:eastAsia="Calibri"/>
          <w:lang w:eastAsia="en-US"/>
        </w:rPr>
        <w:t xml:space="preserve">3.2.2. </w:t>
      </w:r>
      <w:r w:rsidR="00B8523F" w:rsidRPr="00D61A54">
        <w:rPr>
          <w:rFonts w:eastAsia="Calibri"/>
          <w:lang w:eastAsia="en-US"/>
        </w:rPr>
        <w:t xml:space="preserve">В рамках </w:t>
      </w:r>
      <w:r w:rsidRPr="00D61A54">
        <w:rPr>
          <w:rFonts w:eastAsia="Calibri"/>
          <w:lang w:eastAsia="en-US"/>
        </w:rPr>
        <w:t xml:space="preserve"> мероприятий по централизации бюджетного (бухгалтерского) учета и составлению бюджетной (бухгалтерской) отчетности</w:t>
      </w:r>
      <w:r w:rsidR="0057256F" w:rsidRPr="00D61A54">
        <w:rPr>
          <w:rFonts w:eastAsia="Calibri"/>
          <w:lang w:eastAsia="en-US"/>
        </w:rPr>
        <w:t xml:space="preserve"> обеспечена передача полномочий всеми учреждениями Пермского муниципального округа в МКУ «Центр бухгалтерского учета Пермского муниципального округа». </w:t>
      </w:r>
    </w:p>
    <w:p w14:paraId="6F85A293" w14:textId="77777777" w:rsidR="0057256F" w:rsidRPr="00D61A54" w:rsidRDefault="0057256F" w:rsidP="008E56ED">
      <w:pPr>
        <w:ind w:firstLine="708"/>
        <w:jc w:val="both"/>
        <w:rPr>
          <w:rFonts w:eastAsia="Calibri"/>
          <w:lang w:eastAsia="en-US"/>
        </w:rPr>
      </w:pPr>
      <w:r w:rsidRPr="00D61A54">
        <w:rPr>
          <w:rFonts w:eastAsia="Calibri"/>
          <w:lang w:eastAsia="en-US"/>
        </w:rPr>
        <w:t>Планируется продолжить работу по управлению финансово-хозяйственной и закупочной деятельностью в региональных централизованных автоматизированных системах Пермского края.</w:t>
      </w:r>
    </w:p>
    <w:p w14:paraId="32C0CFC3" w14:textId="34C58D78" w:rsidR="0068418B" w:rsidRDefault="008E56ED" w:rsidP="008E56ED">
      <w:pPr>
        <w:ind w:firstLine="708"/>
        <w:jc w:val="both"/>
        <w:rPr>
          <w:rFonts w:eastAsia="Calibri"/>
          <w:highlight w:val="yellow"/>
          <w:lang w:eastAsia="en-US"/>
        </w:rPr>
      </w:pPr>
      <w:r w:rsidRPr="00931155">
        <w:rPr>
          <w:rFonts w:eastAsia="Calibri"/>
          <w:lang w:eastAsia="en-US"/>
        </w:rPr>
        <w:t xml:space="preserve">3.2.3. </w:t>
      </w:r>
      <w:proofErr w:type="gramStart"/>
      <w:r w:rsidR="0068418B" w:rsidRPr="00931155">
        <w:rPr>
          <w:rFonts w:eastAsia="Calibri"/>
          <w:lang w:eastAsia="en-US"/>
        </w:rPr>
        <w:t>В рамках повышения эффективности системы закупок продолжится работа по</w:t>
      </w:r>
      <w:r w:rsidR="0068418B">
        <w:rPr>
          <w:rFonts w:eastAsia="Calibri"/>
          <w:lang w:eastAsia="en-US"/>
        </w:rPr>
        <w:t xml:space="preserve"> с</w:t>
      </w:r>
      <w:r w:rsidR="0068418B" w:rsidRPr="0068418B">
        <w:rPr>
          <w:rFonts w:eastAsia="Calibri"/>
          <w:lang w:eastAsia="en-US"/>
        </w:rPr>
        <w:t>опровождени</w:t>
      </w:r>
      <w:r w:rsidR="0068418B">
        <w:rPr>
          <w:rFonts w:eastAsia="Calibri"/>
          <w:lang w:eastAsia="en-US"/>
        </w:rPr>
        <w:t>ю</w:t>
      </w:r>
      <w:r w:rsidR="0068418B" w:rsidRPr="0068418B">
        <w:rPr>
          <w:rFonts w:eastAsia="Calibri"/>
          <w:lang w:eastAsia="en-US"/>
        </w:rPr>
        <w:t xml:space="preserve"> заказчиков и повышени</w:t>
      </w:r>
      <w:r w:rsidR="0068418B">
        <w:rPr>
          <w:rFonts w:eastAsia="Calibri"/>
          <w:lang w:eastAsia="en-US"/>
        </w:rPr>
        <w:t>ю</w:t>
      </w:r>
      <w:r w:rsidR="0068418B" w:rsidRPr="0068418B">
        <w:rPr>
          <w:rFonts w:eastAsia="Calibri"/>
          <w:lang w:eastAsia="en-US"/>
        </w:rPr>
        <w:t xml:space="preserve"> результативности осуществления закупок товаров, работ, услуг для обеспечения муниципальных нужд округа в Региональной информационной системе в сфере закупок Пермского края</w:t>
      </w:r>
      <w:r w:rsidR="00931155">
        <w:rPr>
          <w:rFonts w:eastAsia="Calibri"/>
          <w:lang w:eastAsia="en-US"/>
        </w:rPr>
        <w:t>, о</w:t>
      </w:r>
      <w:r w:rsidR="0068418B" w:rsidRPr="0068418B">
        <w:rPr>
          <w:rFonts w:eastAsia="Calibri"/>
          <w:lang w:eastAsia="en-US"/>
        </w:rPr>
        <w:t>рганизация работы рабочей группы по проверке обоснованности закупок для нужд Пермского муниципального округа, подготовка заключений по заявкам, поступившим на заседание МРГ</w:t>
      </w:r>
      <w:proofErr w:type="gramEnd"/>
    </w:p>
    <w:p w14:paraId="40F2031B" w14:textId="77777777" w:rsidR="00BC0606" w:rsidRPr="00D61A54" w:rsidRDefault="00E5485D" w:rsidP="00E5485D">
      <w:pPr>
        <w:ind w:firstLine="708"/>
        <w:jc w:val="both"/>
        <w:rPr>
          <w:rFonts w:eastAsia="Calibri"/>
          <w:lang w:eastAsia="en-US"/>
        </w:rPr>
      </w:pPr>
      <w:r w:rsidRPr="00D61A54">
        <w:rPr>
          <w:rFonts w:eastAsia="Calibri"/>
          <w:lang w:eastAsia="en-US"/>
        </w:rPr>
        <w:t>3.2.4. Предусмотрены расходы на исполнение обязательств по обслуживанию муниципального долга Пермского муниципального округа</w:t>
      </w:r>
      <w:r w:rsidR="00BC0606" w:rsidRPr="00D61A54">
        <w:rPr>
          <w:rFonts w:eastAsia="Calibri"/>
          <w:lang w:eastAsia="en-US"/>
        </w:rPr>
        <w:t xml:space="preserve">. </w:t>
      </w:r>
    </w:p>
    <w:p w14:paraId="1F6E057E" w14:textId="77777777" w:rsidR="00E5485D" w:rsidRPr="00D61A54" w:rsidRDefault="00BC0606" w:rsidP="00E5485D">
      <w:pPr>
        <w:ind w:firstLine="708"/>
        <w:jc w:val="both"/>
        <w:rPr>
          <w:rFonts w:eastAsia="Calibri"/>
          <w:lang w:eastAsia="en-US"/>
        </w:rPr>
      </w:pPr>
      <w:r w:rsidRPr="00D61A54">
        <w:rPr>
          <w:rFonts w:eastAsia="Calibri"/>
          <w:lang w:eastAsia="en-US"/>
        </w:rPr>
        <w:t>В случае</w:t>
      </w:r>
      <w:proofErr w:type="gramStart"/>
      <w:r w:rsidR="007E5C7C" w:rsidRPr="00D61A54">
        <w:rPr>
          <w:rFonts w:eastAsia="Calibri"/>
          <w:lang w:eastAsia="en-US"/>
        </w:rPr>
        <w:t>,</w:t>
      </w:r>
      <w:proofErr w:type="gramEnd"/>
      <w:r w:rsidRPr="00D61A54">
        <w:rPr>
          <w:rFonts w:eastAsia="Calibri"/>
          <w:lang w:eastAsia="en-US"/>
        </w:rPr>
        <w:t xml:space="preserve"> если при исполнении бюджета Пермского муниципального округа </w:t>
      </w:r>
      <w:r w:rsidR="00B873BD" w:rsidRPr="00D61A54">
        <w:rPr>
          <w:rFonts w:eastAsia="Calibri"/>
          <w:lang w:eastAsia="en-US"/>
        </w:rPr>
        <w:t xml:space="preserve">будет </w:t>
      </w:r>
      <w:r w:rsidRPr="00D61A54">
        <w:rPr>
          <w:rFonts w:eastAsia="Calibri"/>
          <w:lang w:eastAsia="en-US"/>
        </w:rPr>
        <w:t xml:space="preserve">недостаточно на едином счете бюджета </w:t>
      </w:r>
      <w:r w:rsidR="00B873BD" w:rsidRPr="00D61A54">
        <w:rPr>
          <w:rFonts w:eastAsia="Calibri"/>
          <w:lang w:eastAsia="en-US"/>
        </w:rPr>
        <w:t xml:space="preserve">округа </w:t>
      </w:r>
      <w:r w:rsidRPr="00D61A54">
        <w:rPr>
          <w:rFonts w:eastAsia="Calibri"/>
          <w:lang w:eastAsia="en-US"/>
        </w:rPr>
        <w:t>денежных средств, необходимых для осуществления кассовых выплат, планируется привлечь</w:t>
      </w:r>
      <w:r w:rsidR="00E5485D" w:rsidRPr="00D61A54">
        <w:rPr>
          <w:rFonts w:eastAsia="Calibri"/>
          <w:lang w:eastAsia="en-US"/>
        </w:rPr>
        <w:t xml:space="preserve"> из бюджета Пермского края на срок, не выходящий за пределы соответствующего финансового года, </w:t>
      </w:r>
      <w:r w:rsidR="00B873BD" w:rsidRPr="00D61A54">
        <w:rPr>
          <w:rFonts w:eastAsia="Calibri"/>
          <w:lang w:eastAsia="en-US"/>
        </w:rPr>
        <w:t xml:space="preserve">бюджетный кредит </w:t>
      </w:r>
      <w:r w:rsidR="00E5485D" w:rsidRPr="00D61A54">
        <w:rPr>
          <w:rFonts w:eastAsia="Calibri"/>
          <w:lang w:eastAsia="en-US"/>
        </w:rPr>
        <w:t>для покрытия временного кассового разрыва, в сумме до 50000,0 тыс. рублей.</w:t>
      </w:r>
    </w:p>
    <w:p w14:paraId="14CC1DDA" w14:textId="77777777" w:rsidR="000E048B" w:rsidRPr="00D61A54" w:rsidRDefault="000E048B" w:rsidP="003E53F6">
      <w:pPr>
        <w:ind w:firstLine="708"/>
        <w:jc w:val="both"/>
        <w:rPr>
          <w:rFonts w:eastAsia="Calibri"/>
          <w:lang w:eastAsia="en-US"/>
        </w:rPr>
      </w:pPr>
    </w:p>
    <w:p w14:paraId="4905484F" w14:textId="22D550A0" w:rsidR="003E53F6" w:rsidRPr="00D61A54" w:rsidRDefault="003E53F6" w:rsidP="003E53F6">
      <w:pPr>
        <w:ind w:firstLine="708"/>
        <w:jc w:val="both"/>
        <w:rPr>
          <w:rFonts w:eastAsia="Calibri"/>
          <w:lang w:eastAsia="en-US"/>
        </w:rPr>
      </w:pPr>
      <w:r w:rsidRPr="00D61A54">
        <w:rPr>
          <w:rFonts w:eastAsia="Calibri"/>
          <w:lang w:eastAsia="en-US"/>
        </w:rPr>
        <w:t xml:space="preserve">4. </w:t>
      </w:r>
      <w:r w:rsidR="000E048B" w:rsidRPr="00D61A54">
        <w:rPr>
          <w:rFonts w:eastAsia="Calibri"/>
          <w:lang w:eastAsia="en-US"/>
        </w:rPr>
        <w:t>Р</w:t>
      </w:r>
      <w:r w:rsidRPr="00D61A54">
        <w:rPr>
          <w:rFonts w:eastAsia="Calibri"/>
          <w:b/>
          <w:lang w:eastAsia="en-US"/>
        </w:rPr>
        <w:t>азвити</w:t>
      </w:r>
      <w:r w:rsidR="000E048B" w:rsidRPr="00D61A54">
        <w:rPr>
          <w:rFonts w:eastAsia="Calibri"/>
          <w:b/>
          <w:lang w:eastAsia="en-US"/>
        </w:rPr>
        <w:t>е</w:t>
      </w:r>
      <w:r w:rsidRPr="00D61A54">
        <w:rPr>
          <w:rFonts w:eastAsia="Calibri"/>
          <w:b/>
          <w:lang w:eastAsia="en-US"/>
        </w:rPr>
        <w:t xml:space="preserve"> инфраструктуры</w:t>
      </w:r>
    </w:p>
    <w:p w14:paraId="6AB3D2C4" w14:textId="36F24E83" w:rsidR="003E53F6" w:rsidRPr="00D61A54" w:rsidRDefault="003E53F6" w:rsidP="003E53F6">
      <w:pPr>
        <w:ind w:firstLine="708"/>
        <w:jc w:val="both"/>
        <w:rPr>
          <w:rFonts w:eastAsia="Calibri"/>
          <w:lang w:eastAsia="en-US"/>
        </w:rPr>
      </w:pPr>
      <w:r w:rsidRPr="00D61A54">
        <w:rPr>
          <w:rFonts w:eastAsia="Calibri"/>
          <w:lang w:eastAsia="en-US"/>
        </w:rPr>
        <w:t>4.1.</w:t>
      </w:r>
      <w:r w:rsidR="00C10AAA">
        <w:rPr>
          <w:rFonts w:eastAsia="Calibri"/>
          <w:lang w:eastAsia="en-US"/>
        </w:rPr>
        <w:t xml:space="preserve"> </w:t>
      </w:r>
      <w:r w:rsidR="00C10AAA" w:rsidRPr="00C10AAA">
        <w:rPr>
          <w:rFonts w:eastAsia="Calibri"/>
          <w:lang w:eastAsia="en-US"/>
        </w:rPr>
        <w:t xml:space="preserve">Целью муниципальной программы </w:t>
      </w:r>
      <w:r w:rsidR="00C10AAA" w:rsidRPr="00C10AAA">
        <w:rPr>
          <w:rFonts w:eastAsia="Calibri"/>
          <w:b/>
          <w:lang w:eastAsia="en-US"/>
        </w:rPr>
        <w:t>«Развитие коммунального хозяйства Пермского муниципального округа»</w:t>
      </w:r>
      <w:r w:rsidR="00C10AAA" w:rsidRPr="00C10AAA">
        <w:rPr>
          <w:rFonts w:eastAsia="Calibri"/>
          <w:lang w:eastAsia="en-US"/>
        </w:rPr>
        <w:t xml:space="preserve"> является инфраструктурное обеспечение экономического роста территории, повышение качества предоставляемых коммунальных услуг.</w:t>
      </w:r>
    </w:p>
    <w:p w14:paraId="0FA9A1C4" w14:textId="77777777" w:rsidR="00443C61" w:rsidRPr="00D61A54" w:rsidRDefault="00443C61" w:rsidP="003E53F6">
      <w:pPr>
        <w:ind w:firstLine="708"/>
        <w:jc w:val="both"/>
        <w:rPr>
          <w:rFonts w:eastAsia="Calibri"/>
          <w:lang w:eastAsia="en-US"/>
        </w:rPr>
      </w:pPr>
      <w:r w:rsidRPr="00D61A54">
        <w:rPr>
          <w:rFonts w:eastAsia="Calibri"/>
          <w:lang w:eastAsia="en-US"/>
        </w:rPr>
        <w:t>4.1.1.С целью развития и модернизации объектов коммунально-инженерной инфраструктуры для расширения номенклатуры и повышения качества коммунальных услуг в бюджете округа предусмотрены расходы на следующие мероприятия:</w:t>
      </w:r>
    </w:p>
    <w:p w14:paraId="79AF99A4" w14:textId="2B3173A6" w:rsidR="00443C61" w:rsidRPr="00D61A54" w:rsidRDefault="00443C61" w:rsidP="00443C61">
      <w:pPr>
        <w:ind w:firstLine="708"/>
        <w:jc w:val="both"/>
        <w:rPr>
          <w:rFonts w:eastAsia="Calibri"/>
          <w:lang w:eastAsia="en-US"/>
        </w:rPr>
      </w:pPr>
      <w:r w:rsidRPr="00D61A54">
        <w:rPr>
          <w:rFonts w:eastAsia="Calibri"/>
          <w:lang w:eastAsia="en-US"/>
        </w:rPr>
        <w:t xml:space="preserve">- </w:t>
      </w:r>
      <w:r w:rsidR="00C30FE6" w:rsidRPr="00D61A54">
        <w:rPr>
          <w:rFonts w:eastAsia="Calibri"/>
          <w:lang w:eastAsia="en-US"/>
        </w:rPr>
        <w:t>с</w:t>
      </w:r>
      <w:r w:rsidRPr="00D61A54">
        <w:rPr>
          <w:rFonts w:eastAsia="Calibri"/>
          <w:lang w:eastAsia="en-US"/>
        </w:rPr>
        <w:t>одержание</w:t>
      </w:r>
      <w:r w:rsidR="004D494A" w:rsidRPr="00D61A54">
        <w:rPr>
          <w:rFonts w:eastAsia="Calibri"/>
          <w:lang w:eastAsia="en-US"/>
        </w:rPr>
        <w:t xml:space="preserve"> и</w:t>
      </w:r>
      <w:r w:rsidRPr="00D61A54">
        <w:rPr>
          <w:rFonts w:eastAsia="Calibri"/>
          <w:lang w:eastAsia="en-US"/>
        </w:rPr>
        <w:t xml:space="preserve"> техническое обслуживание газоп</w:t>
      </w:r>
      <w:r w:rsidR="00C30FE6" w:rsidRPr="00D61A54">
        <w:rPr>
          <w:rFonts w:eastAsia="Calibri"/>
          <w:lang w:eastAsia="en-US"/>
        </w:rPr>
        <w:t>роводов и газового оборудования.</w:t>
      </w:r>
    </w:p>
    <w:p w14:paraId="60A626AE" w14:textId="17E46C9C" w:rsidR="00C30FE6" w:rsidRPr="00D61A54" w:rsidRDefault="00C30FE6" w:rsidP="00443C61">
      <w:pPr>
        <w:ind w:firstLine="708"/>
        <w:jc w:val="both"/>
        <w:rPr>
          <w:rFonts w:eastAsia="Calibri"/>
          <w:lang w:eastAsia="en-US"/>
        </w:rPr>
      </w:pPr>
      <w:r w:rsidRPr="00D61A54">
        <w:rPr>
          <w:rFonts w:eastAsia="Calibri"/>
          <w:lang w:eastAsia="en-US"/>
        </w:rPr>
        <w:t xml:space="preserve">Протяженность обслуживаемых газовых сетей и сооружений составит </w:t>
      </w:r>
      <w:r w:rsidR="008F48E0" w:rsidRPr="00D61A54">
        <w:rPr>
          <w:rFonts w:eastAsia="Calibri"/>
          <w:lang w:eastAsia="en-US"/>
        </w:rPr>
        <w:t>120,89 км.</w:t>
      </w:r>
      <w:r w:rsidR="00CA36B0" w:rsidRPr="00D61A54">
        <w:rPr>
          <w:rFonts w:eastAsia="Calibri"/>
          <w:lang w:eastAsia="en-US"/>
        </w:rPr>
        <w:t xml:space="preserve"> </w:t>
      </w:r>
    </w:p>
    <w:p w14:paraId="29ED84D7" w14:textId="489B2030" w:rsidR="0071733B" w:rsidRPr="00D61A54" w:rsidRDefault="00832C2C" w:rsidP="007D7845">
      <w:pPr>
        <w:ind w:firstLine="708"/>
        <w:jc w:val="both"/>
        <w:rPr>
          <w:rFonts w:eastAsia="Calibri"/>
          <w:lang w:eastAsia="en-US"/>
        </w:rPr>
      </w:pPr>
      <w:proofErr w:type="gramStart"/>
      <w:r w:rsidRPr="00D61A54">
        <w:rPr>
          <w:rFonts w:eastAsia="Calibri"/>
          <w:lang w:eastAsia="en-US"/>
        </w:rPr>
        <w:t>- предоставление с</w:t>
      </w:r>
      <w:r w:rsidR="0071733B" w:rsidRPr="00D61A54">
        <w:rPr>
          <w:rFonts w:eastAsia="Calibri"/>
          <w:lang w:eastAsia="en-US"/>
        </w:rPr>
        <w:t>убсиди</w:t>
      </w:r>
      <w:r w:rsidRPr="00D61A54">
        <w:rPr>
          <w:rFonts w:eastAsia="Calibri"/>
          <w:lang w:eastAsia="en-US"/>
        </w:rPr>
        <w:t>и</w:t>
      </w:r>
      <w:r w:rsidR="0083180F" w:rsidRPr="00D61A54">
        <w:rPr>
          <w:rFonts w:eastAsia="Calibri"/>
          <w:lang w:eastAsia="en-US"/>
        </w:rPr>
        <w:t xml:space="preserve">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r w:rsidR="007D7845" w:rsidRPr="00D61A54">
        <w:rPr>
          <w:rFonts w:eastAsia="Calibri"/>
          <w:lang w:eastAsia="en-US"/>
        </w:rPr>
        <w:t xml:space="preserve">, в том числе на ремонт зданий КНС п. Сылва, обустройство зон санитарной охраны в с. </w:t>
      </w:r>
      <w:proofErr w:type="spellStart"/>
      <w:r w:rsidR="007D7845" w:rsidRPr="00D61A54">
        <w:rPr>
          <w:rFonts w:eastAsia="Calibri"/>
          <w:lang w:eastAsia="en-US"/>
        </w:rPr>
        <w:t>Платошино</w:t>
      </w:r>
      <w:proofErr w:type="spellEnd"/>
      <w:r w:rsidR="007D7845" w:rsidRPr="00D61A54">
        <w:rPr>
          <w:rFonts w:eastAsia="Calibri"/>
          <w:lang w:eastAsia="en-US"/>
        </w:rPr>
        <w:t xml:space="preserve">, с. Рождественское, п. Новый, д. Сташково, п. </w:t>
      </w:r>
      <w:proofErr w:type="spellStart"/>
      <w:r w:rsidR="007D7845" w:rsidRPr="00D61A54">
        <w:rPr>
          <w:rFonts w:eastAsia="Calibri"/>
          <w:lang w:eastAsia="en-US"/>
        </w:rPr>
        <w:t>Усть-Пизя</w:t>
      </w:r>
      <w:proofErr w:type="spellEnd"/>
      <w:r w:rsidR="007D7845" w:rsidRPr="00D61A54">
        <w:rPr>
          <w:rFonts w:eastAsia="Calibri"/>
          <w:lang w:eastAsia="en-US"/>
        </w:rPr>
        <w:t xml:space="preserve">, п. Старые </w:t>
      </w:r>
      <w:proofErr w:type="spellStart"/>
      <w:r w:rsidR="007D7845" w:rsidRPr="00D61A54">
        <w:rPr>
          <w:rFonts w:eastAsia="Calibri"/>
          <w:lang w:eastAsia="en-US"/>
        </w:rPr>
        <w:t>Ляды</w:t>
      </w:r>
      <w:proofErr w:type="spellEnd"/>
      <w:r w:rsidR="007D7845" w:rsidRPr="00D61A54">
        <w:rPr>
          <w:rFonts w:eastAsia="Calibri"/>
          <w:lang w:eastAsia="en-US"/>
        </w:rPr>
        <w:t>, д. Малая, п. Сылва;</w:t>
      </w:r>
      <w:proofErr w:type="gramEnd"/>
    </w:p>
    <w:p w14:paraId="65E6C7E0" w14:textId="022EA8E2" w:rsidR="0083180F" w:rsidRPr="00D61A54" w:rsidRDefault="0083180F" w:rsidP="00443C61">
      <w:pPr>
        <w:ind w:firstLine="708"/>
        <w:jc w:val="both"/>
        <w:rPr>
          <w:rFonts w:eastAsia="Calibri"/>
          <w:lang w:eastAsia="en-US"/>
        </w:rPr>
      </w:pPr>
      <w:r w:rsidRPr="00D61A54">
        <w:rPr>
          <w:rFonts w:eastAsia="Calibri"/>
          <w:lang w:eastAsia="en-US"/>
        </w:rPr>
        <w:t>- предоставление субсидии МУП "Энергоснабжение" на финансовое обеспечение затрат, связанных с проведением работ на объекте «Комплекс очистных сооружений в п. Юго-Камский ПМО»</w:t>
      </w:r>
      <w:r w:rsidR="007D7845" w:rsidRPr="00D61A54">
        <w:rPr>
          <w:rFonts w:eastAsia="Calibri"/>
          <w:lang w:eastAsia="en-US"/>
        </w:rPr>
        <w:t>;</w:t>
      </w:r>
    </w:p>
    <w:p w14:paraId="180DEBB9" w14:textId="6518361E" w:rsidR="00832C2C" w:rsidRPr="00D61A54" w:rsidRDefault="00832C2C" w:rsidP="007D7845">
      <w:pPr>
        <w:ind w:firstLine="708"/>
        <w:jc w:val="both"/>
        <w:rPr>
          <w:rFonts w:eastAsia="Calibri"/>
          <w:lang w:eastAsia="en-US"/>
        </w:rPr>
      </w:pPr>
      <w:r w:rsidRPr="00D61A54">
        <w:rPr>
          <w:rFonts w:eastAsia="Calibri"/>
          <w:lang w:eastAsia="en-US"/>
        </w:rPr>
        <w:t xml:space="preserve">- </w:t>
      </w:r>
      <w:r w:rsidR="007D7845" w:rsidRPr="00D61A54">
        <w:rPr>
          <w:rFonts w:eastAsia="Calibri"/>
          <w:lang w:eastAsia="en-US"/>
        </w:rPr>
        <w:t>разработка схемы теплоснабжения и разработка программы комплексного развития систем коммунальной инфраструктуры;</w:t>
      </w:r>
    </w:p>
    <w:p w14:paraId="54138419" w14:textId="017D00D3" w:rsidR="007D7845" w:rsidRPr="00D61A54" w:rsidRDefault="007D7845" w:rsidP="00206650">
      <w:pPr>
        <w:ind w:firstLine="708"/>
        <w:jc w:val="both"/>
        <w:rPr>
          <w:rFonts w:eastAsia="Calibri"/>
          <w:lang w:eastAsia="en-US"/>
        </w:rPr>
      </w:pPr>
      <w:r w:rsidRPr="00D61A54">
        <w:rPr>
          <w:rFonts w:eastAsia="Calibri"/>
          <w:lang w:eastAsia="en-US"/>
        </w:rPr>
        <w:t xml:space="preserve">- расходы по организации обеспечения питьевой водой, в том числе путем подвоза воды в случае прекращения или ограничения водоснабжения. </w:t>
      </w:r>
    </w:p>
    <w:p w14:paraId="701664E5" w14:textId="540ECD8A" w:rsidR="00206650" w:rsidRPr="00D61A54" w:rsidRDefault="008F4AD8" w:rsidP="00206650">
      <w:pPr>
        <w:ind w:firstLine="708"/>
        <w:jc w:val="both"/>
        <w:rPr>
          <w:rFonts w:eastAsia="Calibri"/>
          <w:highlight w:val="yellow"/>
          <w:lang w:eastAsia="en-US"/>
        </w:rPr>
      </w:pPr>
      <w:proofErr w:type="gramStart"/>
      <w:r w:rsidRPr="00D61A54">
        <w:rPr>
          <w:rFonts w:eastAsia="Calibri"/>
          <w:lang w:eastAsia="en-US"/>
        </w:rPr>
        <w:t>В рамках реализации региональной программы «Комфортный край» проекта «Качественное водоснабжение» в 202</w:t>
      </w:r>
      <w:r w:rsidR="00206650" w:rsidRPr="00D61A54">
        <w:rPr>
          <w:rFonts w:eastAsia="Calibri"/>
          <w:lang w:eastAsia="en-US"/>
        </w:rPr>
        <w:t>6</w:t>
      </w:r>
      <w:r w:rsidRPr="00D61A54">
        <w:rPr>
          <w:rFonts w:eastAsia="Calibri"/>
          <w:lang w:eastAsia="en-US"/>
        </w:rPr>
        <w:t xml:space="preserve"> году запланированы средства бюджета Пермского муниципального округа в софинансировании со средствами краевого бюджета на проведение </w:t>
      </w:r>
      <w:r w:rsidR="00A51EC8" w:rsidRPr="00D61A54">
        <w:rPr>
          <w:rFonts w:eastAsia="Calibri"/>
          <w:lang w:eastAsia="en-US"/>
        </w:rPr>
        <w:t xml:space="preserve">капитального ремонта </w:t>
      </w:r>
      <w:r w:rsidR="00206650" w:rsidRPr="00D61A54">
        <w:rPr>
          <w:rFonts w:eastAsia="Calibri"/>
          <w:lang w:eastAsia="en-US"/>
        </w:rPr>
        <w:t>водонапорной башни и сети водоснабжения с. Лобанов</w:t>
      </w:r>
      <w:r w:rsidR="00931155">
        <w:rPr>
          <w:rFonts w:eastAsia="Calibri"/>
          <w:lang w:eastAsia="en-US"/>
        </w:rPr>
        <w:t>о</w:t>
      </w:r>
      <w:r w:rsidR="00206650" w:rsidRPr="00D61A54">
        <w:rPr>
          <w:rFonts w:eastAsia="Calibri"/>
          <w:lang w:eastAsia="en-US"/>
        </w:rPr>
        <w:t>, ремонт водопроводной сети по ул. Молодежная п. Сылва, ремонт сетей водоснабжения в п. Юго-Камский ул. Александра Матросова (от ул. Декабристов до ул. Советская).</w:t>
      </w:r>
      <w:proofErr w:type="gramEnd"/>
    </w:p>
    <w:p w14:paraId="6EF13A78" w14:textId="6F774A0B" w:rsidR="003C2C1C" w:rsidRPr="00D61A54" w:rsidRDefault="00B67897" w:rsidP="00443C61">
      <w:pPr>
        <w:ind w:firstLine="708"/>
        <w:jc w:val="both"/>
        <w:rPr>
          <w:rFonts w:eastAsia="Calibri"/>
          <w:lang w:eastAsia="en-US"/>
        </w:rPr>
      </w:pPr>
      <w:r w:rsidRPr="00D61A54">
        <w:rPr>
          <w:rFonts w:eastAsia="Calibri"/>
          <w:lang w:eastAsia="en-US"/>
        </w:rPr>
        <w:t xml:space="preserve">В рамках реализации </w:t>
      </w:r>
      <w:r w:rsidR="00206650" w:rsidRPr="00D61A54">
        <w:rPr>
          <w:rFonts w:eastAsia="Calibri"/>
          <w:lang w:eastAsia="en-US"/>
        </w:rPr>
        <w:t xml:space="preserve">муниципальных проектов </w:t>
      </w:r>
      <w:r w:rsidRPr="00D61A54">
        <w:rPr>
          <w:rFonts w:eastAsia="Calibri"/>
          <w:lang w:eastAsia="en-US"/>
        </w:rPr>
        <w:t>в 202</w:t>
      </w:r>
      <w:r w:rsidR="00206650" w:rsidRPr="00D61A54">
        <w:rPr>
          <w:rFonts w:eastAsia="Calibri"/>
          <w:lang w:eastAsia="en-US"/>
        </w:rPr>
        <w:t>6</w:t>
      </w:r>
      <w:r w:rsidRPr="00D61A54">
        <w:rPr>
          <w:rFonts w:eastAsia="Calibri"/>
          <w:lang w:eastAsia="en-US"/>
        </w:rPr>
        <w:t xml:space="preserve"> году запланированы средства бюджета Пермского муниципального округа </w:t>
      </w:r>
      <w:proofErr w:type="gramStart"/>
      <w:r w:rsidRPr="00D61A54">
        <w:rPr>
          <w:rFonts w:eastAsia="Calibri"/>
          <w:lang w:eastAsia="en-US"/>
        </w:rPr>
        <w:t>на</w:t>
      </w:r>
      <w:proofErr w:type="gramEnd"/>
      <w:r w:rsidRPr="00D61A54">
        <w:rPr>
          <w:rFonts w:eastAsia="Calibri"/>
          <w:lang w:eastAsia="en-US"/>
        </w:rPr>
        <w:t>:</w:t>
      </w:r>
    </w:p>
    <w:p w14:paraId="502A7931" w14:textId="22E8DFF4" w:rsidR="00206650" w:rsidRPr="00D61A54" w:rsidRDefault="00206650" w:rsidP="00206650">
      <w:pPr>
        <w:ind w:firstLine="708"/>
        <w:jc w:val="both"/>
      </w:pPr>
      <w:r w:rsidRPr="00D61A54">
        <w:t xml:space="preserve">- реконструкцию системы водоснабжения с установкой станции водоподготовки п. </w:t>
      </w:r>
      <w:proofErr w:type="gramStart"/>
      <w:r w:rsidRPr="00D61A54">
        <w:t>Юго-Камский</w:t>
      </w:r>
      <w:proofErr w:type="gramEnd"/>
      <w:r w:rsidRPr="00D61A54">
        <w:t xml:space="preserve"> Пермского муниципального округа</w:t>
      </w:r>
    </w:p>
    <w:p w14:paraId="087824B2" w14:textId="2068CCC8" w:rsidR="00206650" w:rsidRPr="00D61A54" w:rsidRDefault="00206650" w:rsidP="00206650">
      <w:pPr>
        <w:ind w:firstLine="708"/>
        <w:jc w:val="both"/>
      </w:pPr>
      <w:proofErr w:type="gramStart"/>
      <w:r w:rsidRPr="00D61A54">
        <w:t>- 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муниципального округа (бывшего СНТ Надежда)</w:t>
      </w:r>
      <w:proofErr w:type="gramEnd"/>
    </w:p>
    <w:p w14:paraId="0424769E" w14:textId="0540BC47" w:rsidR="00206650" w:rsidRPr="00D61A54" w:rsidRDefault="00206650" w:rsidP="00206650">
      <w:pPr>
        <w:ind w:firstLine="708"/>
        <w:jc w:val="both"/>
      </w:pPr>
      <w:r w:rsidRPr="00D61A54">
        <w:t>- реконструкцию сетей водоотведения в п. Сылва</w:t>
      </w:r>
    </w:p>
    <w:p w14:paraId="5304276F" w14:textId="341B077D" w:rsidR="00206650" w:rsidRPr="00D61A54" w:rsidRDefault="00206650" w:rsidP="00206650">
      <w:pPr>
        <w:ind w:firstLine="708"/>
        <w:jc w:val="both"/>
      </w:pPr>
      <w:proofErr w:type="gramStart"/>
      <w:r w:rsidRPr="00D61A54">
        <w:t>- строительство централизованной сети водоотведения по ул. Рождественская в с. Култаево Пермского муниципального округа</w:t>
      </w:r>
      <w:r w:rsidR="0083180F" w:rsidRPr="00D61A54">
        <w:t>.</w:t>
      </w:r>
      <w:proofErr w:type="gramEnd"/>
    </w:p>
    <w:p w14:paraId="4D585174" w14:textId="77777777" w:rsidR="000E048B" w:rsidRPr="00D61A54" w:rsidRDefault="000E048B" w:rsidP="0044241F">
      <w:pPr>
        <w:ind w:firstLine="708"/>
        <w:jc w:val="both"/>
      </w:pPr>
    </w:p>
    <w:p w14:paraId="2AF38E75" w14:textId="26F19788" w:rsidR="0044241F" w:rsidRPr="00D61A54" w:rsidRDefault="008B2EFC" w:rsidP="0044241F">
      <w:pPr>
        <w:ind w:firstLine="708"/>
        <w:jc w:val="both"/>
      </w:pPr>
      <w:r w:rsidRPr="00D61A54">
        <w:t>4</w:t>
      </w:r>
      <w:r w:rsidR="0044241F" w:rsidRPr="00D61A54">
        <w:t>.</w:t>
      </w:r>
      <w:r w:rsidRPr="00D61A54">
        <w:t>2</w:t>
      </w:r>
      <w:r w:rsidR="0044241F" w:rsidRPr="00D61A54">
        <w:t xml:space="preserve">. </w:t>
      </w:r>
      <w:r w:rsidR="00E5336E" w:rsidRPr="00E5336E">
        <w:t xml:space="preserve">Целью муниципальной программы </w:t>
      </w:r>
      <w:r w:rsidR="00E5336E" w:rsidRPr="00D61A54">
        <w:t>«</w:t>
      </w:r>
      <w:r w:rsidR="00E5336E" w:rsidRPr="00D61A54">
        <w:rPr>
          <w:b/>
        </w:rPr>
        <w:t>Улучшение жилищных условий граждан Пермского муниципального округа»</w:t>
      </w:r>
      <w:r w:rsidR="00E5336E">
        <w:rPr>
          <w:b/>
        </w:rPr>
        <w:t xml:space="preserve"> </w:t>
      </w:r>
      <w:r w:rsidR="00E5336E" w:rsidRPr="00E5336E">
        <w:t>является повышение доступности жилья для граждан, обеспечение безопасных и комфортных условий проживания на территории Пермского муниципального округа</w:t>
      </w:r>
      <w:r w:rsidR="0044241F" w:rsidRPr="00D61A54">
        <w:t>.</w:t>
      </w:r>
    </w:p>
    <w:p w14:paraId="5CACF139" w14:textId="01EC81D2" w:rsidR="0044241F" w:rsidRPr="00D61A54" w:rsidRDefault="008B2EFC" w:rsidP="0044241F">
      <w:pPr>
        <w:ind w:firstLine="708"/>
        <w:jc w:val="both"/>
      </w:pPr>
      <w:r w:rsidRPr="00D61A54">
        <w:t>4.2.</w:t>
      </w:r>
      <w:r w:rsidR="0044241F" w:rsidRPr="00D61A54">
        <w:t xml:space="preserve">1. </w:t>
      </w:r>
      <w:proofErr w:type="gramStart"/>
      <w:r w:rsidR="0044241F" w:rsidRPr="00D61A54">
        <w:t xml:space="preserve">В </w:t>
      </w:r>
      <w:r w:rsidR="00020FD0" w:rsidRPr="00D61A54">
        <w:t>202</w:t>
      </w:r>
      <w:r w:rsidR="00793625" w:rsidRPr="00D61A54">
        <w:t>6</w:t>
      </w:r>
      <w:r w:rsidR="0044241F" w:rsidRPr="00D61A54">
        <w:t xml:space="preserve"> год</w:t>
      </w:r>
      <w:r w:rsidR="00746364" w:rsidRPr="00D61A54">
        <w:t>у</w:t>
      </w:r>
      <w:r w:rsidR="0044241F" w:rsidRPr="00D61A54">
        <w:t xml:space="preserve"> за счет средств из федерального и краевого бюджетов продолжится р</w:t>
      </w:r>
      <w:r w:rsidR="00404D24" w:rsidRPr="00D61A54">
        <w:t xml:space="preserve">еализация следующих мероприятий </w:t>
      </w:r>
      <w:proofErr w:type="gramEnd"/>
    </w:p>
    <w:p w14:paraId="71AF05ED" w14:textId="77777777" w:rsidR="0044241F" w:rsidRPr="00D61A54" w:rsidRDefault="0044241F" w:rsidP="0044241F">
      <w:pPr>
        <w:ind w:firstLine="708"/>
        <w:jc w:val="both"/>
      </w:pPr>
      <w:r w:rsidRPr="00D61A54">
        <w:t>- оказание социальной поддержки в обеспечении жильем отдельных категорий граждан;</w:t>
      </w:r>
    </w:p>
    <w:p w14:paraId="6283365A" w14:textId="77777777" w:rsidR="0044241F" w:rsidRPr="00D61A54" w:rsidRDefault="0044241F" w:rsidP="0044241F">
      <w:pPr>
        <w:ind w:firstLine="708"/>
        <w:jc w:val="both"/>
      </w:pPr>
      <w:r w:rsidRPr="00D61A54">
        <w:t>- оказание социальной поддержки в обеспечении жилыми помещениями детей-сирот и детей, оставшихся без попечения родителей, лиц из числа детей-сирот и детей, ост</w:t>
      </w:r>
      <w:r w:rsidR="00404D24" w:rsidRPr="00D61A54">
        <w:t>авшихся без попечения родителей, реализация данного мероприятия предусмотрена в части содержания жилых помещений спец</w:t>
      </w:r>
      <w:r w:rsidR="00746364" w:rsidRPr="00D61A54">
        <w:t>иализированного жилищного фонда и приобретение жилых помещений для формирования специализированного жилищного фонда.</w:t>
      </w:r>
    </w:p>
    <w:p w14:paraId="5EC91234" w14:textId="77777777" w:rsidR="00B2585E" w:rsidRPr="00D61A54" w:rsidRDefault="008B2EFC" w:rsidP="00404D24">
      <w:pPr>
        <w:ind w:firstLine="708"/>
        <w:jc w:val="both"/>
      </w:pPr>
      <w:r w:rsidRPr="00D61A54">
        <w:t>4</w:t>
      </w:r>
      <w:r w:rsidR="0044241F" w:rsidRPr="00D61A54">
        <w:t>.</w:t>
      </w:r>
      <w:r w:rsidRPr="00D61A54">
        <w:t>2</w:t>
      </w:r>
      <w:r w:rsidR="0044241F" w:rsidRPr="00D61A54">
        <w:t xml:space="preserve">.2. </w:t>
      </w:r>
      <w:r w:rsidR="00033769" w:rsidRPr="00D61A54">
        <w:t xml:space="preserve">С целью реализации мероприятий по </w:t>
      </w:r>
      <w:r w:rsidR="0044241F" w:rsidRPr="00D61A54">
        <w:t>переселению граждан из аварийного жилищного фонда предусмотрен</w:t>
      </w:r>
      <w:r w:rsidR="00033769" w:rsidRPr="00D61A54">
        <w:t>ы следующие мер</w:t>
      </w:r>
      <w:r w:rsidR="00404D24" w:rsidRPr="00D61A54">
        <w:t>оприятия</w:t>
      </w:r>
      <w:r w:rsidR="00002349" w:rsidRPr="00D61A54">
        <w:t xml:space="preserve"> в софинансировании со средствами краевого бюджет</w:t>
      </w:r>
      <w:r w:rsidR="00286839" w:rsidRPr="00D61A54">
        <w:t>а</w:t>
      </w:r>
      <w:r w:rsidR="00B2585E" w:rsidRPr="00D61A54">
        <w:t>:</w:t>
      </w:r>
    </w:p>
    <w:p w14:paraId="421C1A92" w14:textId="60700DB1" w:rsidR="00B2585E" w:rsidRPr="00D61A54" w:rsidRDefault="00B2585E" w:rsidP="00865070">
      <w:pPr>
        <w:ind w:firstLine="708"/>
        <w:jc w:val="both"/>
        <w:rPr>
          <w:rFonts w:eastAsia="Calibri"/>
          <w:highlight w:val="yellow"/>
          <w:lang w:eastAsia="en-US"/>
        </w:rPr>
      </w:pPr>
      <w:proofErr w:type="gramStart"/>
      <w:r w:rsidRPr="00D61A54">
        <w:rPr>
          <w:rFonts w:eastAsia="Calibri"/>
          <w:lang w:eastAsia="en-US"/>
        </w:rPr>
        <w:t>-</w:t>
      </w:r>
      <w:r w:rsidR="008F48E0" w:rsidRPr="00D61A54">
        <w:rPr>
          <w:rFonts w:eastAsia="Calibri"/>
          <w:lang w:eastAsia="en-US"/>
        </w:rPr>
        <w:t xml:space="preserve"> в рамках федерального проекта «Жилье» входящего в состав национального проекта «Инфраструктура для жизни» и региональной адресной программы по переселению граждан из аварийного жилищного фонда на территории Пермского края на 2025 - 2031 годы, утвержденной постановлением Правительства Пермского края от 20.06.2025                          №  498-п «Об утверждении региональной адресной программой по переселению граждан из аварийного жилищного фонда на территории Пермского края на 2025-2031 годы» в</w:t>
      </w:r>
      <w:proofErr w:type="gramEnd"/>
      <w:r w:rsidR="008F48E0" w:rsidRPr="00D61A54">
        <w:rPr>
          <w:rFonts w:eastAsia="Calibri"/>
          <w:lang w:eastAsia="en-US"/>
        </w:rPr>
        <w:t xml:space="preserve"> </w:t>
      </w:r>
      <w:proofErr w:type="gramStart"/>
      <w:r w:rsidR="008F48E0" w:rsidRPr="00D61A54">
        <w:rPr>
          <w:rFonts w:eastAsia="Calibri"/>
          <w:lang w:eastAsia="en-US"/>
        </w:rPr>
        <w:t>бюджете</w:t>
      </w:r>
      <w:proofErr w:type="gramEnd"/>
      <w:r w:rsidR="008F48E0" w:rsidRPr="00D61A54">
        <w:rPr>
          <w:rFonts w:eastAsia="Calibri"/>
          <w:lang w:eastAsia="en-US"/>
        </w:rPr>
        <w:t xml:space="preserve"> округа предусмотрены мероприятия, которые финансируются по двум направлениям: с учетом  средств Фонда и без учета средств Фонда. Программа реализуется по этапам. В 2026 году планируется расселить с учетом средств Фонда один многоквартирный дом площадью 158,9 </w:t>
      </w:r>
      <w:proofErr w:type="spellStart"/>
      <w:r w:rsidR="008F48E0" w:rsidRPr="00D61A54">
        <w:rPr>
          <w:rFonts w:eastAsia="Calibri"/>
          <w:lang w:eastAsia="en-US"/>
        </w:rPr>
        <w:t>кв.м</w:t>
      </w:r>
      <w:proofErr w:type="spellEnd"/>
      <w:r w:rsidR="008F48E0" w:rsidRPr="00D61A54">
        <w:rPr>
          <w:rFonts w:eastAsia="Calibri"/>
          <w:lang w:eastAsia="en-US"/>
        </w:rPr>
        <w:t xml:space="preserve">., 5 жилых помещений, 10 </w:t>
      </w:r>
      <w:r w:rsidR="00931155">
        <w:rPr>
          <w:rFonts w:eastAsia="Calibri"/>
          <w:lang w:eastAsia="en-US"/>
        </w:rPr>
        <w:t>человек</w:t>
      </w:r>
      <w:r w:rsidR="008F48E0" w:rsidRPr="00D61A54">
        <w:rPr>
          <w:rFonts w:eastAsia="Calibri"/>
          <w:lang w:eastAsia="en-US"/>
        </w:rPr>
        <w:t xml:space="preserve">. Без учета средств Фонда планируется расселить три многоквартирных дома общей площадью 679,5 </w:t>
      </w:r>
      <w:proofErr w:type="spellStart"/>
      <w:r w:rsidR="008F48E0" w:rsidRPr="00D61A54">
        <w:rPr>
          <w:rFonts w:eastAsia="Calibri"/>
          <w:lang w:eastAsia="en-US"/>
        </w:rPr>
        <w:t>кв.м</w:t>
      </w:r>
      <w:proofErr w:type="spellEnd"/>
      <w:r w:rsidR="008F48E0" w:rsidRPr="00D61A54">
        <w:rPr>
          <w:rFonts w:eastAsia="Calibri"/>
          <w:lang w:eastAsia="en-US"/>
        </w:rPr>
        <w:t xml:space="preserve">., 20 жилых помещений, 54 человека.  </w:t>
      </w:r>
    </w:p>
    <w:p w14:paraId="4B3437AB" w14:textId="77777777" w:rsidR="000E4551" w:rsidRPr="00D61A54" w:rsidRDefault="008B2EFC" w:rsidP="000E4551">
      <w:pPr>
        <w:ind w:firstLine="709"/>
        <w:jc w:val="both"/>
        <w:rPr>
          <w:rFonts w:eastAsia="Calibri"/>
          <w:lang w:eastAsia="en-US"/>
        </w:rPr>
      </w:pPr>
      <w:r w:rsidRPr="00D61A54">
        <w:rPr>
          <w:rFonts w:eastAsia="Calibri"/>
          <w:lang w:eastAsia="en-US"/>
        </w:rPr>
        <w:t>4.2</w:t>
      </w:r>
      <w:r w:rsidR="000E4551" w:rsidRPr="00D61A54">
        <w:rPr>
          <w:rFonts w:eastAsia="Calibri"/>
          <w:lang w:eastAsia="en-US"/>
        </w:rPr>
        <w:t>.3. С целью эффективного управления и распоряжения муниципальным жилищным фондом, обеспечение его сохранности и целевого использования предусмотрена реализация мероприятий по содержанию муниципального жилищного фонда.</w:t>
      </w:r>
    </w:p>
    <w:p w14:paraId="2D4872CA" w14:textId="0AF373A0" w:rsidR="0096158A" w:rsidRPr="00D61A54" w:rsidRDefault="0096158A" w:rsidP="000E4551">
      <w:pPr>
        <w:ind w:firstLine="709"/>
        <w:jc w:val="both"/>
        <w:rPr>
          <w:rFonts w:eastAsia="Calibri"/>
          <w:lang w:eastAsia="en-US"/>
        </w:rPr>
      </w:pPr>
      <w:r w:rsidRPr="00D61A54">
        <w:rPr>
          <w:rFonts w:eastAsia="Calibri"/>
          <w:lang w:eastAsia="en-US"/>
        </w:rPr>
        <w:t xml:space="preserve">Площадь муниципального жилищного фонда составляет </w:t>
      </w:r>
      <w:r w:rsidR="00865070" w:rsidRPr="00D61A54">
        <w:rPr>
          <w:rFonts w:eastAsia="Calibri"/>
          <w:lang w:eastAsia="en-US"/>
        </w:rPr>
        <w:t>43 520,3</w:t>
      </w:r>
      <w:r w:rsidR="001B3FF9" w:rsidRPr="00D61A54">
        <w:rPr>
          <w:rFonts w:eastAsia="Calibri"/>
          <w:lang w:eastAsia="en-US"/>
        </w:rPr>
        <w:t xml:space="preserve"> </w:t>
      </w:r>
      <w:proofErr w:type="spellStart"/>
      <w:r w:rsidRPr="00D61A54">
        <w:rPr>
          <w:rFonts w:eastAsia="Calibri"/>
          <w:lang w:eastAsia="en-US"/>
        </w:rPr>
        <w:t>кв.м</w:t>
      </w:r>
      <w:proofErr w:type="spellEnd"/>
      <w:r w:rsidRPr="00D61A54">
        <w:rPr>
          <w:rFonts w:eastAsia="Calibri"/>
          <w:lang w:eastAsia="en-US"/>
        </w:rPr>
        <w:t>.</w:t>
      </w:r>
    </w:p>
    <w:p w14:paraId="4F6876CA" w14:textId="77777777" w:rsidR="00880EAA" w:rsidRPr="00D61A54" w:rsidRDefault="00880EAA" w:rsidP="000E4551">
      <w:pPr>
        <w:ind w:firstLine="709"/>
        <w:jc w:val="both"/>
        <w:rPr>
          <w:rFonts w:eastAsia="Calibri"/>
          <w:lang w:eastAsia="en-US"/>
        </w:rPr>
      </w:pPr>
      <w:r w:rsidRPr="00D61A54">
        <w:rPr>
          <w:rFonts w:eastAsia="Calibri"/>
          <w:lang w:eastAsia="en-US"/>
        </w:rPr>
        <w:t>Запланированы расходы на оплату взносов на капитальный ремонт общего имущества в многоквартирных домах, в которых расположены жилые помещения, находящиеся в собственности Пермского муниципального округа.</w:t>
      </w:r>
    </w:p>
    <w:p w14:paraId="76B4E43A" w14:textId="104829A3" w:rsidR="00865070" w:rsidRPr="00D61A54" w:rsidRDefault="00865070" w:rsidP="000E4551">
      <w:pPr>
        <w:ind w:firstLine="709"/>
        <w:jc w:val="both"/>
        <w:rPr>
          <w:rFonts w:eastAsia="Calibri"/>
          <w:lang w:eastAsia="en-US"/>
        </w:rPr>
      </w:pPr>
      <w:r w:rsidRPr="00D61A54">
        <w:rPr>
          <w:rFonts w:eastAsia="Calibri"/>
          <w:lang w:eastAsia="en-US"/>
        </w:rPr>
        <w:t>В рамках содержания</w:t>
      </w:r>
      <w:r w:rsidR="002F7C9F" w:rsidRPr="00D61A54">
        <w:rPr>
          <w:rFonts w:eastAsia="Calibri"/>
          <w:lang w:eastAsia="en-US"/>
        </w:rPr>
        <w:t xml:space="preserve"> м</w:t>
      </w:r>
      <w:r w:rsidRPr="00D61A54">
        <w:rPr>
          <w:rFonts w:eastAsia="Calibri"/>
          <w:lang w:eastAsia="en-US"/>
        </w:rPr>
        <w:t xml:space="preserve">униципального жилищного фонда предусмотрены расходы на ремонт </w:t>
      </w:r>
      <w:r w:rsidR="002F7C9F" w:rsidRPr="00D61A54">
        <w:rPr>
          <w:rFonts w:eastAsia="Calibri"/>
          <w:lang w:eastAsia="en-US"/>
        </w:rPr>
        <w:t xml:space="preserve">11 </w:t>
      </w:r>
      <w:r w:rsidRPr="00D61A54">
        <w:rPr>
          <w:rFonts w:eastAsia="Calibri"/>
          <w:lang w:eastAsia="en-US"/>
        </w:rPr>
        <w:t>жилых помещений, находящихся в социальном найме</w:t>
      </w:r>
      <w:r w:rsidR="002F7C9F" w:rsidRPr="00D61A54">
        <w:rPr>
          <w:rFonts w:eastAsia="Calibri"/>
          <w:lang w:eastAsia="en-US"/>
        </w:rPr>
        <w:t>, ремонт 4 пустующих жилых помещениях для приведения их в нормативное состояние для последующего предоставления, расходы на содержание пустующих жилых помещений.</w:t>
      </w:r>
    </w:p>
    <w:p w14:paraId="75A20131" w14:textId="77777777" w:rsidR="00D363BA" w:rsidRPr="00D61A54" w:rsidRDefault="00D363BA" w:rsidP="00D363BA">
      <w:pPr>
        <w:ind w:firstLine="709"/>
        <w:jc w:val="both"/>
        <w:rPr>
          <w:rFonts w:eastAsia="Calibri"/>
          <w:lang w:eastAsia="en-US"/>
        </w:rPr>
      </w:pPr>
      <w:r w:rsidRPr="00D61A54">
        <w:rPr>
          <w:rFonts w:eastAsia="Calibri"/>
          <w:lang w:eastAsia="en-US"/>
        </w:rPr>
        <w:t>В рамках мероприятий по сносу многоквартирных домов предусмотрены расходы:</w:t>
      </w:r>
    </w:p>
    <w:p w14:paraId="63149E86" w14:textId="5EEC2C43" w:rsidR="00D363BA" w:rsidRPr="00D61A54" w:rsidRDefault="00D363BA" w:rsidP="00D363BA">
      <w:pPr>
        <w:ind w:firstLine="709"/>
        <w:jc w:val="both"/>
        <w:rPr>
          <w:rFonts w:eastAsia="Calibri"/>
          <w:lang w:eastAsia="en-US"/>
        </w:rPr>
      </w:pPr>
      <w:r w:rsidRPr="00D61A54">
        <w:rPr>
          <w:rFonts w:eastAsia="Calibri"/>
          <w:lang w:eastAsia="en-US"/>
        </w:rPr>
        <w:t xml:space="preserve">- на кадастровые работы и на подготовку проекта организации сноса в отношении </w:t>
      </w:r>
      <w:r w:rsidR="00206650" w:rsidRPr="00D61A54">
        <w:rPr>
          <w:rFonts w:eastAsia="Calibri"/>
          <w:lang w:eastAsia="en-US"/>
        </w:rPr>
        <w:t>8</w:t>
      </w:r>
      <w:r w:rsidRPr="00D61A54">
        <w:rPr>
          <w:rFonts w:eastAsia="Calibri"/>
          <w:lang w:eastAsia="en-US"/>
        </w:rPr>
        <w:t xml:space="preserve"> аварийных домов, планируемых к сносу в 202</w:t>
      </w:r>
      <w:r w:rsidR="00206650" w:rsidRPr="00D61A54">
        <w:rPr>
          <w:rFonts w:eastAsia="Calibri"/>
          <w:lang w:eastAsia="en-US"/>
        </w:rPr>
        <w:t>6</w:t>
      </w:r>
      <w:r w:rsidRPr="00D61A54">
        <w:rPr>
          <w:rFonts w:eastAsia="Calibri"/>
          <w:lang w:eastAsia="en-US"/>
        </w:rPr>
        <w:t xml:space="preserve"> году;</w:t>
      </w:r>
    </w:p>
    <w:p w14:paraId="40F63055" w14:textId="36819ABC" w:rsidR="00D363BA" w:rsidRPr="00D61A54" w:rsidRDefault="00D363BA" w:rsidP="00D363BA">
      <w:pPr>
        <w:ind w:firstLine="709"/>
        <w:jc w:val="both"/>
        <w:rPr>
          <w:rFonts w:eastAsia="Calibri"/>
          <w:lang w:eastAsia="en-US"/>
        </w:rPr>
      </w:pPr>
      <w:r w:rsidRPr="00D61A54">
        <w:rPr>
          <w:rFonts w:eastAsia="Calibri"/>
          <w:lang w:eastAsia="en-US"/>
        </w:rPr>
        <w:t>- снос многоквартирных домов, признанных аварийными и подлежащими сносу</w:t>
      </w:r>
      <w:r w:rsidR="00002349" w:rsidRPr="00D61A54">
        <w:rPr>
          <w:rFonts w:eastAsia="Calibri"/>
          <w:lang w:eastAsia="en-US"/>
        </w:rPr>
        <w:t xml:space="preserve"> –</w:t>
      </w:r>
      <w:r w:rsidR="00206650" w:rsidRPr="00D61A54">
        <w:rPr>
          <w:rFonts w:eastAsia="Calibri"/>
          <w:lang w:eastAsia="en-US"/>
        </w:rPr>
        <w:t>8</w:t>
      </w:r>
      <w:r w:rsidR="00002349" w:rsidRPr="00D61A54">
        <w:rPr>
          <w:rFonts w:eastAsia="Calibri"/>
          <w:lang w:eastAsia="en-US"/>
        </w:rPr>
        <w:t xml:space="preserve"> домов</w:t>
      </w:r>
      <w:r w:rsidRPr="00D61A54">
        <w:rPr>
          <w:rFonts w:eastAsia="Calibri"/>
          <w:lang w:eastAsia="en-US"/>
        </w:rPr>
        <w:t>.</w:t>
      </w:r>
    </w:p>
    <w:p w14:paraId="37FDFF0B" w14:textId="401FB2BB" w:rsidR="00206650" w:rsidRPr="00D61A54" w:rsidRDefault="00206650" w:rsidP="00206650">
      <w:pPr>
        <w:ind w:firstLine="709"/>
        <w:jc w:val="both"/>
        <w:rPr>
          <w:rFonts w:eastAsia="Calibri"/>
          <w:lang w:eastAsia="en-US"/>
        </w:rPr>
      </w:pPr>
      <w:proofErr w:type="gramStart"/>
      <w:r w:rsidRPr="00D61A54">
        <w:rPr>
          <w:rFonts w:eastAsia="Calibri"/>
          <w:lang w:eastAsia="en-US"/>
        </w:rPr>
        <w:t xml:space="preserve">Предусмотрены расходы на оценку рыночной стоимости имущества, в рамках постановления Правительства Пермского края от 20 июня 2025 г. </w:t>
      </w:r>
      <w:r w:rsidR="00931155">
        <w:rPr>
          <w:rFonts w:eastAsia="Calibri"/>
          <w:lang w:eastAsia="en-US"/>
        </w:rPr>
        <w:t xml:space="preserve">№ </w:t>
      </w:r>
      <w:r w:rsidRPr="00D61A54">
        <w:rPr>
          <w:rFonts w:eastAsia="Calibri"/>
          <w:lang w:eastAsia="en-US"/>
        </w:rPr>
        <w:t xml:space="preserve">498-п </w:t>
      </w:r>
      <w:r w:rsidR="00931155">
        <w:rPr>
          <w:rFonts w:eastAsia="Calibri"/>
          <w:lang w:eastAsia="en-US"/>
        </w:rPr>
        <w:t>«</w:t>
      </w:r>
      <w:r w:rsidRPr="00D61A54">
        <w:rPr>
          <w:rFonts w:eastAsia="Calibri"/>
          <w:lang w:eastAsia="en-US"/>
        </w:rPr>
        <w:t>Об утверждении региональной адресной программы по переселению граждан из аварийного жилищного фонда на территории Пермского края на 2025 - 2031 годы</w:t>
      </w:r>
      <w:r w:rsidR="00931155">
        <w:rPr>
          <w:rFonts w:eastAsia="Calibri"/>
          <w:lang w:eastAsia="en-US"/>
        </w:rPr>
        <w:t>»</w:t>
      </w:r>
      <w:r w:rsidRPr="00D61A54">
        <w:rPr>
          <w:rFonts w:eastAsia="Calibri"/>
          <w:lang w:eastAsia="en-US"/>
        </w:rPr>
        <w:t xml:space="preserve">, для выплаты компенсации собственникам жилых помещений за изымаемые жилые помещения в муниципальную собственность Пермского округа.   </w:t>
      </w:r>
      <w:proofErr w:type="gramEnd"/>
    </w:p>
    <w:p w14:paraId="262E2011" w14:textId="39112831" w:rsidR="00206650" w:rsidRPr="00D61A54" w:rsidRDefault="00206650" w:rsidP="00206650">
      <w:pPr>
        <w:ind w:firstLine="709"/>
        <w:jc w:val="both"/>
        <w:rPr>
          <w:rFonts w:eastAsia="Calibri"/>
          <w:lang w:eastAsia="en-US"/>
        </w:rPr>
      </w:pPr>
      <w:proofErr w:type="gramStart"/>
      <w:r w:rsidRPr="00D61A54">
        <w:rPr>
          <w:rFonts w:eastAsia="Calibri"/>
          <w:lang w:eastAsia="en-US"/>
        </w:rPr>
        <w:t xml:space="preserve">Услуги по оценке недвижимого имущества на следующие объекты оценки, находящиеся по адресам: п. </w:t>
      </w:r>
      <w:r w:rsidR="00EC138C" w:rsidRPr="00D61A54">
        <w:rPr>
          <w:rFonts w:eastAsia="Calibri"/>
          <w:lang w:eastAsia="en-US"/>
        </w:rPr>
        <w:t>С</w:t>
      </w:r>
      <w:r w:rsidRPr="00D61A54">
        <w:rPr>
          <w:rFonts w:eastAsia="Calibri"/>
          <w:lang w:eastAsia="en-US"/>
        </w:rPr>
        <w:t xml:space="preserve">ылва, ул. </w:t>
      </w:r>
      <w:r w:rsidR="00EC138C" w:rsidRPr="00D61A54">
        <w:rPr>
          <w:rFonts w:eastAsia="Calibri"/>
          <w:lang w:eastAsia="en-US"/>
        </w:rPr>
        <w:t>Ч</w:t>
      </w:r>
      <w:r w:rsidRPr="00D61A54">
        <w:rPr>
          <w:rFonts w:eastAsia="Calibri"/>
          <w:lang w:eastAsia="en-US"/>
        </w:rPr>
        <w:t>елюскинцев, д. ю, кв. 1; п. Сылва, ул. Челюскинцев, д. 15, кв. 2; п. Сылва, ул. Челюскинцев, д. 15, кв. 6; п. Сылва, ул. Челюскинцев, д. 15, кв. 8; п. Сылва, ул. Челюскинцев, д. 15, кв. 10;</w:t>
      </w:r>
      <w:proofErr w:type="gramEnd"/>
      <w:r w:rsidRPr="00D61A54">
        <w:rPr>
          <w:rFonts w:eastAsia="Calibri"/>
          <w:lang w:eastAsia="en-US"/>
        </w:rPr>
        <w:t xml:space="preserve"> </w:t>
      </w:r>
      <w:proofErr w:type="gramStart"/>
      <w:r w:rsidRPr="00D61A54">
        <w:rPr>
          <w:rFonts w:eastAsia="Calibri"/>
          <w:lang w:eastAsia="en-US"/>
        </w:rPr>
        <w:t xml:space="preserve">п. Сылва, ул. Челюскинцев, д. 15, кв. 11; п. Сылва, ул. Челюскинцев, д. 15, кв. 12; д. </w:t>
      </w:r>
      <w:proofErr w:type="spellStart"/>
      <w:r w:rsidRPr="00D61A54">
        <w:rPr>
          <w:rFonts w:eastAsia="Calibri"/>
          <w:lang w:eastAsia="en-US"/>
        </w:rPr>
        <w:t>Нестюково</w:t>
      </w:r>
      <w:proofErr w:type="spellEnd"/>
      <w:r w:rsidRPr="00D61A54">
        <w:rPr>
          <w:rFonts w:eastAsia="Calibri"/>
          <w:lang w:eastAsia="en-US"/>
        </w:rPr>
        <w:t>, ул. Путейска</w:t>
      </w:r>
      <w:r w:rsidR="00931155">
        <w:rPr>
          <w:rFonts w:eastAsia="Calibri"/>
          <w:lang w:eastAsia="en-US"/>
        </w:rPr>
        <w:t>я</w:t>
      </w:r>
      <w:r w:rsidRPr="00D61A54">
        <w:rPr>
          <w:rFonts w:eastAsia="Calibri"/>
          <w:lang w:eastAsia="en-US"/>
        </w:rPr>
        <w:t xml:space="preserve"> д. 2, кв. 1; д. </w:t>
      </w:r>
      <w:proofErr w:type="spellStart"/>
      <w:r w:rsidRPr="00D61A54">
        <w:rPr>
          <w:rFonts w:eastAsia="Calibri"/>
          <w:lang w:eastAsia="en-US"/>
        </w:rPr>
        <w:t>Нестюк</w:t>
      </w:r>
      <w:r w:rsidR="00931155">
        <w:rPr>
          <w:rFonts w:eastAsia="Calibri"/>
          <w:lang w:eastAsia="en-US"/>
        </w:rPr>
        <w:t>о</w:t>
      </w:r>
      <w:r w:rsidRPr="00D61A54">
        <w:rPr>
          <w:rFonts w:eastAsia="Calibri"/>
          <w:lang w:eastAsia="en-US"/>
        </w:rPr>
        <w:t>во</w:t>
      </w:r>
      <w:proofErr w:type="spellEnd"/>
      <w:r w:rsidRPr="00D61A54">
        <w:rPr>
          <w:rFonts w:eastAsia="Calibri"/>
          <w:lang w:eastAsia="en-US"/>
        </w:rPr>
        <w:t>, ул. Путейска</w:t>
      </w:r>
      <w:r w:rsidR="00931155">
        <w:rPr>
          <w:rFonts w:eastAsia="Calibri"/>
          <w:lang w:eastAsia="en-US"/>
        </w:rPr>
        <w:t>я</w:t>
      </w:r>
      <w:r w:rsidRPr="00D61A54">
        <w:rPr>
          <w:rFonts w:eastAsia="Calibri"/>
          <w:lang w:eastAsia="en-US"/>
        </w:rPr>
        <w:t xml:space="preserve">, д. 2, кв. 2; д. </w:t>
      </w:r>
      <w:proofErr w:type="spellStart"/>
      <w:r w:rsidRPr="00D61A54">
        <w:rPr>
          <w:rFonts w:eastAsia="Calibri"/>
          <w:lang w:eastAsia="en-US"/>
        </w:rPr>
        <w:t>Нестюково</w:t>
      </w:r>
      <w:proofErr w:type="spellEnd"/>
      <w:r w:rsidRPr="00D61A54">
        <w:rPr>
          <w:rFonts w:eastAsia="Calibri"/>
          <w:lang w:eastAsia="en-US"/>
        </w:rPr>
        <w:t>, ул. Путейска</w:t>
      </w:r>
      <w:r w:rsidR="00931155">
        <w:rPr>
          <w:rFonts w:eastAsia="Calibri"/>
          <w:lang w:eastAsia="en-US"/>
        </w:rPr>
        <w:t>я</w:t>
      </w:r>
      <w:r w:rsidRPr="00D61A54">
        <w:rPr>
          <w:rFonts w:eastAsia="Calibri"/>
          <w:lang w:eastAsia="en-US"/>
        </w:rPr>
        <w:t xml:space="preserve">, д. 2, кв. 3; д. </w:t>
      </w:r>
      <w:proofErr w:type="spellStart"/>
      <w:r w:rsidRPr="00D61A54">
        <w:rPr>
          <w:rFonts w:eastAsia="Calibri"/>
          <w:lang w:eastAsia="en-US"/>
        </w:rPr>
        <w:t>Нестюково</w:t>
      </w:r>
      <w:proofErr w:type="spellEnd"/>
      <w:r w:rsidRPr="00D61A54">
        <w:rPr>
          <w:rFonts w:eastAsia="Calibri"/>
          <w:lang w:eastAsia="en-US"/>
        </w:rPr>
        <w:t>, ул. Путейска</w:t>
      </w:r>
      <w:r w:rsidR="00931155">
        <w:rPr>
          <w:rFonts w:eastAsia="Calibri"/>
          <w:lang w:eastAsia="en-US"/>
        </w:rPr>
        <w:t>я</w:t>
      </w:r>
      <w:r w:rsidRPr="00D61A54">
        <w:rPr>
          <w:rFonts w:eastAsia="Calibri"/>
          <w:lang w:eastAsia="en-US"/>
        </w:rPr>
        <w:t xml:space="preserve">, д. 2, кв. 4; д. </w:t>
      </w:r>
      <w:proofErr w:type="spellStart"/>
      <w:r w:rsidRPr="00D61A54">
        <w:rPr>
          <w:rFonts w:eastAsia="Calibri"/>
          <w:lang w:eastAsia="en-US"/>
        </w:rPr>
        <w:t>Нестюково</w:t>
      </w:r>
      <w:proofErr w:type="spellEnd"/>
      <w:r w:rsidRPr="00D61A54">
        <w:rPr>
          <w:rFonts w:eastAsia="Calibri"/>
          <w:lang w:eastAsia="en-US"/>
        </w:rPr>
        <w:t>, ул. Путейска</w:t>
      </w:r>
      <w:r w:rsidR="00931155">
        <w:rPr>
          <w:rFonts w:eastAsia="Calibri"/>
          <w:lang w:eastAsia="en-US"/>
        </w:rPr>
        <w:t>я</w:t>
      </w:r>
      <w:r w:rsidRPr="00D61A54">
        <w:rPr>
          <w:rFonts w:eastAsia="Calibri"/>
          <w:lang w:eastAsia="en-US"/>
        </w:rPr>
        <w:t xml:space="preserve"> д. 2, кв. 5.</w:t>
      </w:r>
      <w:proofErr w:type="gramEnd"/>
    </w:p>
    <w:p w14:paraId="63E7C408" w14:textId="77777777" w:rsidR="000E048B" w:rsidRPr="00D61A54" w:rsidRDefault="000E048B" w:rsidP="006B57D4">
      <w:pPr>
        <w:ind w:firstLine="709"/>
        <w:jc w:val="both"/>
        <w:rPr>
          <w:rFonts w:eastAsia="Calibri"/>
          <w:lang w:eastAsia="en-US"/>
        </w:rPr>
      </w:pPr>
    </w:p>
    <w:p w14:paraId="076D9F98" w14:textId="77777777" w:rsidR="00C10AAA" w:rsidRDefault="00073EE6" w:rsidP="006B57D4">
      <w:pPr>
        <w:ind w:firstLine="709"/>
        <w:jc w:val="both"/>
        <w:rPr>
          <w:rFonts w:eastAsia="Calibri"/>
          <w:lang w:eastAsia="en-US"/>
        </w:rPr>
      </w:pPr>
      <w:r w:rsidRPr="00D61A54">
        <w:rPr>
          <w:rFonts w:eastAsia="Calibri"/>
          <w:lang w:eastAsia="en-US"/>
        </w:rPr>
        <w:t>4.</w:t>
      </w:r>
      <w:r w:rsidR="008B2EFC" w:rsidRPr="00D61A54">
        <w:rPr>
          <w:rFonts w:eastAsia="Calibri"/>
          <w:lang w:eastAsia="en-US"/>
        </w:rPr>
        <w:t>3</w:t>
      </w:r>
      <w:r w:rsidRPr="00D61A54">
        <w:rPr>
          <w:rFonts w:eastAsia="Calibri"/>
          <w:lang w:eastAsia="en-US"/>
        </w:rPr>
        <w:t xml:space="preserve">. </w:t>
      </w:r>
      <w:r w:rsidR="00C10AAA" w:rsidRPr="00C10AAA">
        <w:rPr>
          <w:rFonts w:eastAsia="Calibri"/>
          <w:lang w:eastAsia="en-US"/>
        </w:rPr>
        <w:t xml:space="preserve">Целью муниципальной программы </w:t>
      </w:r>
      <w:r w:rsidR="00C10AAA" w:rsidRPr="00C10AAA">
        <w:rPr>
          <w:rFonts w:eastAsia="Calibri"/>
          <w:b/>
          <w:lang w:eastAsia="en-US"/>
        </w:rPr>
        <w:t>«Развитие дорожного хозяйства и благоустройство Пермского муниципального округа»</w:t>
      </w:r>
      <w:r w:rsidR="00C10AAA" w:rsidRPr="00C10AAA">
        <w:rPr>
          <w:rFonts w:eastAsia="Calibri"/>
          <w:lang w:eastAsia="en-US"/>
        </w:rPr>
        <w:t xml:space="preserve"> являются создание комфортных условий при передвижении по автомобильным дорогам Пермского муниципального округа.</w:t>
      </w:r>
    </w:p>
    <w:p w14:paraId="0D8399EA" w14:textId="54EAB396" w:rsidR="006B57D4" w:rsidRPr="00D61A54" w:rsidRDefault="006B57D4" w:rsidP="006B57D4">
      <w:pPr>
        <w:ind w:firstLine="709"/>
        <w:jc w:val="both"/>
        <w:rPr>
          <w:rFonts w:eastAsia="Calibri"/>
          <w:color w:val="000000" w:themeColor="text1"/>
          <w:lang w:eastAsia="en-US"/>
        </w:rPr>
      </w:pPr>
      <w:r w:rsidRPr="00D61A54">
        <w:rPr>
          <w:rFonts w:eastAsia="Calibri"/>
          <w:color w:val="000000" w:themeColor="text1"/>
          <w:lang w:eastAsia="en-US"/>
        </w:rPr>
        <w:t xml:space="preserve">4.3.1. </w:t>
      </w:r>
      <w:r w:rsidR="00B53369" w:rsidRPr="00D61A54">
        <w:rPr>
          <w:rFonts w:eastAsia="Calibri"/>
          <w:color w:val="000000" w:themeColor="text1"/>
          <w:lang w:eastAsia="en-US"/>
        </w:rPr>
        <w:t>Р</w:t>
      </w:r>
      <w:r w:rsidRPr="00D61A54">
        <w:rPr>
          <w:rFonts w:eastAsia="Calibri"/>
          <w:color w:val="000000" w:themeColor="text1"/>
          <w:lang w:eastAsia="en-US"/>
        </w:rPr>
        <w:t xml:space="preserve">асходы на содержание </w:t>
      </w:r>
      <w:r w:rsidR="00B53369" w:rsidRPr="00D61A54">
        <w:rPr>
          <w:rFonts w:eastAsia="Calibri"/>
          <w:color w:val="000000" w:themeColor="text1"/>
          <w:lang w:eastAsia="en-US"/>
        </w:rPr>
        <w:t xml:space="preserve">автомобильных дорог </w:t>
      </w:r>
      <w:r w:rsidRPr="00D61A54">
        <w:rPr>
          <w:rFonts w:eastAsia="Calibri"/>
          <w:color w:val="000000" w:themeColor="text1"/>
          <w:lang w:eastAsia="en-US"/>
        </w:rPr>
        <w:t xml:space="preserve">запланированы на </w:t>
      </w:r>
      <w:r w:rsidR="00CE4E30" w:rsidRPr="00D61A54">
        <w:rPr>
          <w:rFonts w:eastAsia="Calibri"/>
          <w:color w:val="000000" w:themeColor="text1"/>
          <w:lang w:eastAsia="en-US"/>
        </w:rPr>
        <w:t>2 028,422 км улично-дорожной сети</w:t>
      </w:r>
      <w:r w:rsidR="00167896" w:rsidRPr="00D61A54">
        <w:rPr>
          <w:rFonts w:eastAsia="Calibri"/>
          <w:color w:val="000000" w:themeColor="text1"/>
          <w:lang w:eastAsia="en-US"/>
        </w:rPr>
        <w:t>.</w:t>
      </w:r>
    </w:p>
    <w:p w14:paraId="0CB470B7" w14:textId="446F26EB" w:rsidR="006B57D4" w:rsidRPr="00D61A54" w:rsidRDefault="006B57D4" w:rsidP="006B57D4">
      <w:pPr>
        <w:ind w:firstLine="709"/>
        <w:jc w:val="both"/>
        <w:rPr>
          <w:rFonts w:eastAsia="Calibri"/>
          <w:color w:val="000000" w:themeColor="text1"/>
          <w:lang w:eastAsia="en-US"/>
        </w:rPr>
      </w:pPr>
      <w:r w:rsidRPr="00D61A54">
        <w:rPr>
          <w:rFonts w:eastAsia="Calibri"/>
          <w:color w:val="000000" w:themeColor="text1"/>
          <w:lang w:eastAsia="en-US"/>
        </w:rPr>
        <w:t>В 202</w:t>
      </w:r>
      <w:r w:rsidR="0050444E" w:rsidRPr="00D61A54">
        <w:rPr>
          <w:rFonts w:eastAsia="Calibri"/>
          <w:color w:val="000000" w:themeColor="text1"/>
          <w:lang w:eastAsia="en-US"/>
        </w:rPr>
        <w:t>5</w:t>
      </w:r>
      <w:r w:rsidRPr="00D61A54">
        <w:rPr>
          <w:rFonts w:eastAsia="Calibri"/>
          <w:color w:val="000000" w:themeColor="text1"/>
          <w:lang w:eastAsia="en-US"/>
        </w:rPr>
        <w:t xml:space="preserve"> году планируется отремонтировать </w:t>
      </w:r>
      <w:r w:rsidR="00235976">
        <w:rPr>
          <w:rFonts w:eastAsia="Calibri"/>
          <w:color w:val="000000" w:themeColor="text1"/>
          <w:lang w:eastAsia="en-US"/>
        </w:rPr>
        <w:t xml:space="preserve">16,243 </w:t>
      </w:r>
      <w:bookmarkStart w:id="2" w:name="_GoBack"/>
      <w:bookmarkEnd w:id="2"/>
      <w:r w:rsidRPr="00D61A54">
        <w:rPr>
          <w:rFonts w:eastAsia="Calibri"/>
          <w:color w:val="000000" w:themeColor="text1"/>
          <w:lang w:eastAsia="en-US"/>
        </w:rPr>
        <w:t xml:space="preserve">км автомобильных дорог, в том числе: </w:t>
      </w:r>
    </w:p>
    <w:p w14:paraId="3A1EFD17" w14:textId="623FC4E1" w:rsidR="00EE7770" w:rsidRPr="00D61A54" w:rsidRDefault="00EE7770" w:rsidP="00EE7770">
      <w:pPr>
        <w:ind w:firstLine="709"/>
        <w:jc w:val="both"/>
        <w:rPr>
          <w:rFonts w:eastAsia="Calibri"/>
          <w:color w:val="000000" w:themeColor="text1"/>
          <w:lang w:eastAsia="en-US"/>
        </w:rPr>
      </w:pPr>
      <w:r w:rsidRPr="00D61A54">
        <w:rPr>
          <w:rFonts w:eastAsia="Calibri"/>
          <w:color w:val="000000" w:themeColor="text1"/>
          <w:lang w:eastAsia="en-US"/>
        </w:rPr>
        <w:t xml:space="preserve">- </w:t>
      </w:r>
      <w:r w:rsidR="002C628F" w:rsidRPr="00D61A54">
        <w:rPr>
          <w:rFonts w:eastAsia="Calibri"/>
          <w:color w:val="000000" w:themeColor="text1"/>
          <w:lang w:eastAsia="en-US"/>
        </w:rPr>
        <w:t>4,357</w:t>
      </w:r>
      <w:r w:rsidRPr="00D61A54">
        <w:rPr>
          <w:rFonts w:eastAsia="Calibri"/>
          <w:color w:val="000000" w:themeColor="text1"/>
          <w:lang w:eastAsia="en-US"/>
        </w:rPr>
        <w:t xml:space="preserve"> км</w:t>
      </w:r>
      <w:proofErr w:type="gramStart"/>
      <w:r w:rsidRPr="00D61A54">
        <w:rPr>
          <w:rFonts w:eastAsia="Calibri"/>
          <w:color w:val="000000" w:themeColor="text1"/>
          <w:lang w:eastAsia="en-US"/>
        </w:rPr>
        <w:t>.,</w:t>
      </w:r>
      <w:r w:rsidR="008F48E0" w:rsidRPr="00D61A54">
        <w:rPr>
          <w:rFonts w:eastAsia="Calibri"/>
          <w:color w:val="000000" w:themeColor="text1"/>
          <w:lang w:eastAsia="en-US"/>
        </w:rPr>
        <w:t xml:space="preserve"> </w:t>
      </w:r>
      <w:proofErr w:type="gramEnd"/>
      <w:r w:rsidR="008F48E0" w:rsidRPr="00D61A54">
        <w:rPr>
          <w:rFonts w:eastAsia="Calibri"/>
          <w:color w:val="000000" w:themeColor="text1"/>
          <w:lang w:eastAsia="en-US"/>
        </w:rPr>
        <w:t>за счет средств бюджета округа</w:t>
      </w:r>
      <w:r w:rsidR="00931155">
        <w:rPr>
          <w:rFonts w:eastAsia="Calibri"/>
          <w:color w:val="000000" w:themeColor="text1"/>
          <w:lang w:eastAsia="en-US"/>
        </w:rPr>
        <w:t>,</w:t>
      </w:r>
      <w:r w:rsidR="008F48E0" w:rsidRPr="00D61A54">
        <w:rPr>
          <w:rFonts w:eastAsia="Calibri"/>
          <w:color w:val="000000" w:themeColor="text1"/>
          <w:lang w:eastAsia="en-US"/>
        </w:rPr>
        <w:t xml:space="preserve"> </w:t>
      </w:r>
      <w:r w:rsidR="00110F62" w:rsidRPr="00D61A54">
        <w:rPr>
          <w:rFonts w:eastAsia="Calibri"/>
          <w:color w:val="000000" w:themeColor="text1"/>
          <w:lang w:eastAsia="en-US"/>
        </w:rPr>
        <w:t>р</w:t>
      </w:r>
      <w:r w:rsidRPr="00D61A54">
        <w:rPr>
          <w:rFonts w:eastAsia="Calibri"/>
          <w:color w:val="000000" w:themeColor="text1"/>
          <w:lang w:eastAsia="en-US"/>
        </w:rPr>
        <w:t>емонт</w:t>
      </w:r>
      <w:r w:rsidR="00110F62" w:rsidRPr="00D61A54">
        <w:rPr>
          <w:rFonts w:eastAsia="Calibri"/>
          <w:color w:val="000000" w:themeColor="text1"/>
          <w:lang w:eastAsia="en-US"/>
        </w:rPr>
        <w:t xml:space="preserve"> автомобильных дорог </w:t>
      </w:r>
      <w:r w:rsidRPr="00D61A54">
        <w:rPr>
          <w:rFonts w:eastAsia="Calibri"/>
          <w:color w:val="000000" w:themeColor="text1"/>
          <w:lang w:eastAsia="en-US"/>
        </w:rPr>
        <w:t>для многодетных</w:t>
      </w:r>
      <w:r w:rsidR="00110F62" w:rsidRPr="00D61A54">
        <w:rPr>
          <w:rFonts w:eastAsia="Calibri"/>
          <w:color w:val="000000" w:themeColor="text1"/>
          <w:lang w:eastAsia="en-US"/>
        </w:rPr>
        <w:t xml:space="preserve"> семей</w:t>
      </w:r>
      <w:r w:rsidR="008F48E0" w:rsidRPr="00D61A54">
        <w:rPr>
          <w:rFonts w:eastAsia="Calibri"/>
          <w:color w:val="000000" w:themeColor="text1"/>
          <w:lang w:eastAsia="en-US"/>
        </w:rPr>
        <w:t>;</w:t>
      </w:r>
    </w:p>
    <w:p w14:paraId="6E6BD811" w14:textId="07C04061" w:rsidR="001D1B31" w:rsidRPr="00D61A54" w:rsidRDefault="006B57D4" w:rsidP="001C4DCB">
      <w:pPr>
        <w:ind w:firstLine="709"/>
        <w:jc w:val="both"/>
        <w:rPr>
          <w:rFonts w:eastAsia="Calibri"/>
          <w:color w:val="000000" w:themeColor="text1"/>
          <w:lang w:eastAsia="en-US"/>
        </w:rPr>
      </w:pPr>
      <w:proofErr w:type="gramStart"/>
      <w:r w:rsidRPr="00D61A54">
        <w:rPr>
          <w:rFonts w:eastAsia="Calibri"/>
          <w:color w:val="000000" w:themeColor="text1"/>
          <w:lang w:eastAsia="en-US"/>
        </w:rPr>
        <w:t xml:space="preserve">- </w:t>
      </w:r>
      <w:r w:rsidR="00235976">
        <w:rPr>
          <w:rFonts w:eastAsia="Calibri"/>
          <w:color w:val="000000" w:themeColor="text1"/>
          <w:lang w:eastAsia="en-US"/>
        </w:rPr>
        <w:t>11,886</w:t>
      </w:r>
      <w:r w:rsidRPr="00D61A54">
        <w:rPr>
          <w:rFonts w:eastAsia="Calibri"/>
          <w:color w:val="000000" w:themeColor="text1"/>
          <w:lang w:eastAsia="en-US"/>
        </w:rPr>
        <w:t xml:space="preserve"> км автомобильных дорог Пермского муниципального округа на условиях софинансирования в рамках постановления Правительства Пермского края от 05 декабря 2018 г. № 764-п «Об утверждении Порядка предоставления субсидий бюджетам муниципальных образований Пермского края на проектирование и строительство (реконструкцию), капитальный ремонт и ремонт автомобильных дорог общего пользования местного значения, находящихся на территории Пермского края, и о признании утратившими силу отдельных постановлени</w:t>
      </w:r>
      <w:r w:rsidR="00931155">
        <w:rPr>
          <w:rFonts w:eastAsia="Calibri"/>
          <w:color w:val="000000" w:themeColor="text1"/>
          <w:lang w:eastAsia="en-US"/>
        </w:rPr>
        <w:t>й Правительства</w:t>
      </w:r>
      <w:proofErr w:type="gramEnd"/>
      <w:r w:rsidR="00931155">
        <w:rPr>
          <w:rFonts w:eastAsia="Calibri"/>
          <w:color w:val="000000" w:themeColor="text1"/>
          <w:lang w:eastAsia="en-US"/>
        </w:rPr>
        <w:t xml:space="preserve"> Пермского края»</w:t>
      </w:r>
      <w:r w:rsidR="001C4DCB" w:rsidRPr="00D61A54">
        <w:rPr>
          <w:rFonts w:eastAsia="Calibri"/>
          <w:color w:val="000000" w:themeColor="text1"/>
          <w:lang w:eastAsia="en-US"/>
        </w:rPr>
        <w:t>.</w:t>
      </w:r>
    </w:p>
    <w:p w14:paraId="55F953D5" w14:textId="428F3A59" w:rsidR="004C0E8A" w:rsidRPr="00D61A54" w:rsidRDefault="004C0E8A" w:rsidP="001C4DCB">
      <w:pPr>
        <w:ind w:firstLine="709"/>
        <w:jc w:val="both"/>
        <w:rPr>
          <w:rFonts w:eastAsia="Calibri"/>
          <w:color w:val="000000" w:themeColor="text1"/>
          <w:highlight w:val="yellow"/>
          <w:lang w:eastAsia="en-US"/>
        </w:rPr>
      </w:pPr>
      <w:proofErr w:type="gramStart"/>
      <w:r w:rsidRPr="00D61A54">
        <w:rPr>
          <w:rFonts w:eastAsia="Calibri"/>
          <w:color w:val="000000" w:themeColor="text1"/>
          <w:lang w:eastAsia="en-US"/>
        </w:rPr>
        <w:t xml:space="preserve">В рамках мероприятий </w:t>
      </w:r>
      <w:r w:rsidR="00931155">
        <w:rPr>
          <w:rFonts w:eastAsia="Calibri"/>
          <w:color w:val="000000" w:themeColor="text1"/>
          <w:lang w:eastAsia="en-US"/>
        </w:rPr>
        <w:t>по приведению</w:t>
      </w:r>
      <w:r w:rsidRPr="00D61A54">
        <w:rPr>
          <w:rFonts w:eastAsia="Calibri"/>
          <w:color w:val="000000" w:themeColor="text1"/>
          <w:lang w:eastAsia="en-US"/>
        </w:rPr>
        <w:t xml:space="preserve"> в нормативное состояние автомобильных дорог Пермского муниципального округа за счет средств бюджета округа запланированы проектно-из</w:t>
      </w:r>
      <w:r w:rsidR="00931155">
        <w:rPr>
          <w:rFonts w:eastAsia="Calibri"/>
          <w:color w:val="000000" w:themeColor="text1"/>
          <w:lang w:eastAsia="en-US"/>
        </w:rPr>
        <w:t>ыскательские работы по объекту</w:t>
      </w:r>
      <w:proofErr w:type="gramEnd"/>
      <w:r w:rsidR="00931155">
        <w:rPr>
          <w:rFonts w:eastAsia="Calibri"/>
          <w:color w:val="000000" w:themeColor="text1"/>
          <w:lang w:eastAsia="en-US"/>
        </w:rPr>
        <w:t xml:space="preserve"> </w:t>
      </w:r>
      <w:r w:rsidRPr="00D61A54">
        <w:rPr>
          <w:rFonts w:eastAsia="Calibri"/>
          <w:color w:val="000000" w:themeColor="text1"/>
          <w:lang w:eastAsia="en-US"/>
        </w:rPr>
        <w:t>«Капитальный ремонт моста через р. Луговая на автомобильной дороге Красный Восход – Луговая  км 7-178».</w:t>
      </w:r>
    </w:p>
    <w:p w14:paraId="256E40BE" w14:textId="6ECB12C3" w:rsidR="00CE4E30" w:rsidRPr="00D61A54" w:rsidRDefault="00CE4E30" w:rsidP="006779F0">
      <w:pPr>
        <w:ind w:firstLine="709"/>
        <w:jc w:val="both"/>
        <w:rPr>
          <w:rFonts w:eastAsia="Calibri"/>
          <w:color w:val="000000" w:themeColor="text1"/>
          <w:lang w:eastAsia="en-US"/>
        </w:rPr>
      </w:pPr>
      <w:r w:rsidRPr="00D61A54">
        <w:rPr>
          <w:rFonts w:eastAsia="Calibri"/>
          <w:color w:val="000000" w:themeColor="text1"/>
          <w:lang w:eastAsia="en-US"/>
        </w:rPr>
        <w:t xml:space="preserve">В рамках </w:t>
      </w:r>
      <w:r w:rsidR="006779F0" w:rsidRPr="00D61A54">
        <w:rPr>
          <w:rFonts w:eastAsia="Calibri"/>
          <w:color w:val="000000" w:themeColor="text1"/>
          <w:lang w:eastAsia="en-US"/>
        </w:rPr>
        <w:t xml:space="preserve">федерального проекта </w:t>
      </w:r>
      <w:r w:rsidRPr="00D61A54">
        <w:rPr>
          <w:rFonts w:eastAsia="Calibri"/>
          <w:color w:val="000000" w:themeColor="text1"/>
          <w:lang w:eastAsia="en-US"/>
        </w:rPr>
        <w:t>«</w:t>
      </w:r>
      <w:r w:rsidR="006779F0" w:rsidRPr="00D61A54">
        <w:rPr>
          <w:rFonts w:eastAsia="Calibri"/>
          <w:color w:val="000000" w:themeColor="text1"/>
          <w:lang w:eastAsia="en-US"/>
        </w:rPr>
        <w:t>Региональная и местная дорожная сеть</w:t>
      </w:r>
      <w:r w:rsidRPr="00D61A54">
        <w:rPr>
          <w:rFonts w:eastAsia="Calibri"/>
          <w:color w:val="000000" w:themeColor="text1"/>
          <w:lang w:eastAsia="en-US"/>
        </w:rPr>
        <w:t>»</w:t>
      </w:r>
      <w:r w:rsidR="00931155">
        <w:rPr>
          <w:rFonts w:eastAsia="Calibri"/>
          <w:color w:val="000000" w:themeColor="text1"/>
          <w:lang w:eastAsia="en-US"/>
        </w:rPr>
        <w:t xml:space="preserve">, </w:t>
      </w:r>
      <w:r w:rsidR="006779F0" w:rsidRPr="00D61A54">
        <w:rPr>
          <w:rFonts w:eastAsia="Calibri"/>
          <w:color w:val="000000" w:themeColor="text1"/>
          <w:lang w:eastAsia="en-US"/>
        </w:rPr>
        <w:t xml:space="preserve">входящего в состав национального проекта </w:t>
      </w:r>
      <w:r w:rsidRPr="00D61A54">
        <w:rPr>
          <w:rFonts w:eastAsia="Calibri"/>
          <w:color w:val="000000" w:themeColor="text1"/>
          <w:lang w:eastAsia="en-US"/>
        </w:rPr>
        <w:t>«</w:t>
      </w:r>
      <w:r w:rsidR="006779F0" w:rsidRPr="00D61A54">
        <w:rPr>
          <w:rFonts w:eastAsia="Calibri"/>
          <w:color w:val="000000" w:themeColor="text1"/>
          <w:lang w:eastAsia="en-US"/>
        </w:rPr>
        <w:t>Инфраструктура для жизни</w:t>
      </w:r>
      <w:r w:rsidRPr="00D61A54">
        <w:rPr>
          <w:rFonts w:eastAsia="Calibri"/>
          <w:color w:val="000000" w:themeColor="text1"/>
          <w:lang w:eastAsia="en-US"/>
        </w:rPr>
        <w:t>»</w:t>
      </w:r>
      <w:r w:rsidR="00931155">
        <w:rPr>
          <w:rFonts w:eastAsia="Calibri"/>
          <w:color w:val="000000" w:themeColor="text1"/>
          <w:lang w:eastAsia="en-US"/>
        </w:rPr>
        <w:t>,</w:t>
      </w:r>
      <w:r w:rsidR="00662107">
        <w:rPr>
          <w:rFonts w:eastAsia="Calibri"/>
          <w:color w:val="000000" w:themeColor="text1"/>
          <w:lang w:eastAsia="en-US"/>
        </w:rPr>
        <w:t xml:space="preserve"> </w:t>
      </w:r>
      <w:r w:rsidR="009501C5" w:rsidRPr="00D61A54">
        <w:rPr>
          <w:rFonts w:eastAsia="Calibri"/>
          <w:color w:val="000000" w:themeColor="text1"/>
          <w:lang w:eastAsia="en-US"/>
        </w:rPr>
        <w:t xml:space="preserve">в софинансировании со средствами федерального и краевого бюджетов </w:t>
      </w:r>
      <w:r w:rsidRPr="00D61A54">
        <w:rPr>
          <w:rFonts w:eastAsia="Calibri"/>
          <w:color w:val="000000" w:themeColor="text1"/>
          <w:lang w:eastAsia="en-US"/>
        </w:rPr>
        <w:t>запланированы следующие мероприятия:</w:t>
      </w:r>
    </w:p>
    <w:p w14:paraId="6E1D12BF" w14:textId="1641DC4C" w:rsidR="006779F0" w:rsidRPr="00D61A54" w:rsidRDefault="00CE4E30" w:rsidP="006779F0">
      <w:pPr>
        <w:ind w:firstLine="709"/>
        <w:jc w:val="both"/>
        <w:rPr>
          <w:rFonts w:eastAsia="Calibri"/>
          <w:color w:val="000000" w:themeColor="text1"/>
          <w:lang w:eastAsia="en-US"/>
        </w:rPr>
      </w:pPr>
      <w:r w:rsidRPr="00D61A54">
        <w:rPr>
          <w:rFonts w:eastAsia="Calibri"/>
          <w:color w:val="000000" w:themeColor="text1"/>
          <w:lang w:eastAsia="en-US"/>
        </w:rPr>
        <w:t>- на 2026 год р</w:t>
      </w:r>
      <w:r w:rsidR="006779F0" w:rsidRPr="00D61A54">
        <w:rPr>
          <w:rFonts w:eastAsia="Calibri"/>
          <w:color w:val="000000" w:themeColor="text1"/>
          <w:lang w:eastAsia="en-US"/>
        </w:rPr>
        <w:t xml:space="preserve">емонт моста через р. </w:t>
      </w:r>
      <w:proofErr w:type="spellStart"/>
      <w:r w:rsidR="006779F0" w:rsidRPr="00D61A54">
        <w:rPr>
          <w:rFonts w:eastAsia="Calibri"/>
          <w:color w:val="000000" w:themeColor="text1"/>
          <w:lang w:eastAsia="en-US"/>
        </w:rPr>
        <w:t>Платошинка</w:t>
      </w:r>
      <w:proofErr w:type="spellEnd"/>
      <w:r w:rsidR="006779F0" w:rsidRPr="00D61A54">
        <w:rPr>
          <w:rFonts w:eastAsia="Calibri"/>
          <w:color w:val="000000" w:themeColor="text1"/>
          <w:lang w:eastAsia="en-US"/>
        </w:rPr>
        <w:t xml:space="preserve"> на автомобильной дороге </w:t>
      </w:r>
      <w:r w:rsidRPr="00D61A54">
        <w:rPr>
          <w:rFonts w:eastAsia="Calibri"/>
          <w:color w:val="000000" w:themeColor="text1"/>
          <w:lang w:eastAsia="en-US"/>
        </w:rPr>
        <w:t>«Перм</w:t>
      </w:r>
      <w:proofErr w:type="gramStart"/>
      <w:r w:rsidRPr="00D61A54">
        <w:rPr>
          <w:rFonts w:eastAsia="Calibri"/>
          <w:color w:val="000000" w:themeColor="text1"/>
          <w:lang w:eastAsia="en-US"/>
        </w:rPr>
        <w:t>ь-</w:t>
      </w:r>
      <w:proofErr w:type="gramEnd"/>
      <w:r w:rsidRPr="00D61A54">
        <w:rPr>
          <w:rFonts w:eastAsia="Calibri"/>
          <w:color w:val="000000" w:themeColor="text1"/>
          <w:lang w:eastAsia="en-US"/>
        </w:rPr>
        <w:t xml:space="preserve"> Екатеринбург» - </w:t>
      </w:r>
      <w:proofErr w:type="spellStart"/>
      <w:r w:rsidRPr="00D61A54">
        <w:rPr>
          <w:rFonts w:eastAsia="Calibri"/>
          <w:color w:val="000000" w:themeColor="text1"/>
          <w:lang w:eastAsia="en-US"/>
        </w:rPr>
        <w:t>Курашим</w:t>
      </w:r>
      <w:proofErr w:type="spellEnd"/>
      <w:r w:rsidRPr="00D61A54">
        <w:rPr>
          <w:rFonts w:eastAsia="Calibri"/>
          <w:color w:val="000000" w:themeColor="text1"/>
          <w:lang w:eastAsia="en-US"/>
        </w:rPr>
        <w:t>, р</w:t>
      </w:r>
      <w:r w:rsidR="006779F0" w:rsidRPr="00D61A54">
        <w:rPr>
          <w:rFonts w:eastAsia="Calibri"/>
          <w:color w:val="000000" w:themeColor="text1"/>
          <w:lang w:eastAsia="en-US"/>
        </w:rPr>
        <w:t>емонт моста через р. Северная на автомобильно</w:t>
      </w:r>
      <w:r w:rsidRPr="00D61A54">
        <w:rPr>
          <w:rFonts w:eastAsia="Calibri"/>
          <w:color w:val="000000" w:themeColor="text1"/>
          <w:lang w:eastAsia="en-US"/>
        </w:rPr>
        <w:t>й дороге Новый – Рождественское, р</w:t>
      </w:r>
      <w:r w:rsidR="006779F0" w:rsidRPr="00D61A54">
        <w:rPr>
          <w:rFonts w:eastAsia="Calibri"/>
          <w:color w:val="000000" w:themeColor="text1"/>
          <w:lang w:eastAsia="en-US"/>
        </w:rPr>
        <w:t>емонт автомобильного моста через р. Юг по ул. М. Маркова в п. Юго-Камский</w:t>
      </w:r>
      <w:r w:rsidRPr="00D61A54">
        <w:rPr>
          <w:rFonts w:eastAsia="Calibri"/>
          <w:color w:val="000000" w:themeColor="text1"/>
          <w:lang w:eastAsia="en-US"/>
        </w:rPr>
        <w:t>;</w:t>
      </w:r>
    </w:p>
    <w:p w14:paraId="5476B27A" w14:textId="158A4D13" w:rsidR="006779F0" w:rsidRPr="00D61A54" w:rsidRDefault="00CE4E30" w:rsidP="006779F0">
      <w:pPr>
        <w:ind w:firstLine="709"/>
        <w:jc w:val="both"/>
        <w:rPr>
          <w:rFonts w:eastAsia="Calibri"/>
          <w:color w:val="000000" w:themeColor="text1"/>
          <w:highlight w:val="yellow"/>
          <w:lang w:eastAsia="en-US"/>
        </w:rPr>
      </w:pPr>
      <w:r w:rsidRPr="00D61A54">
        <w:rPr>
          <w:rFonts w:eastAsia="Calibri"/>
          <w:color w:val="000000" w:themeColor="text1"/>
          <w:lang w:eastAsia="en-US"/>
        </w:rPr>
        <w:t>- на 2027 год к</w:t>
      </w:r>
      <w:r w:rsidR="006779F0" w:rsidRPr="00D61A54">
        <w:rPr>
          <w:rFonts w:eastAsia="Calibri"/>
          <w:color w:val="000000" w:themeColor="text1"/>
          <w:lang w:eastAsia="en-US"/>
        </w:rPr>
        <w:t xml:space="preserve">апитальный ремонт моста через р. </w:t>
      </w:r>
      <w:proofErr w:type="spellStart"/>
      <w:r w:rsidR="006779F0" w:rsidRPr="00D61A54">
        <w:rPr>
          <w:rFonts w:eastAsia="Calibri"/>
          <w:color w:val="000000" w:themeColor="text1"/>
          <w:lang w:eastAsia="en-US"/>
        </w:rPr>
        <w:t>Мулянка</w:t>
      </w:r>
      <w:proofErr w:type="spellEnd"/>
      <w:r w:rsidR="006779F0" w:rsidRPr="00D61A54">
        <w:rPr>
          <w:rFonts w:eastAsia="Calibri"/>
          <w:color w:val="000000" w:themeColor="text1"/>
          <w:lang w:eastAsia="en-US"/>
        </w:rPr>
        <w:t xml:space="preserve"> в д. </w:t>
      </w:r>
      <w:proofErr w:type="spellStart"/>
      <w:r w:rsidR="006779F0" w:rsidRPr="00D61A54">
        <w:rPr>
          <w:rFonts w:eastAsia="Calibri"/>
          <w:color w:val="000000" w:themeColor="text1"/>
          <w:lang w:eastAsia="en-US"/>
        </w:rPr>
        <w:t>Клестята</w:t>
      </w:r>
      <w:proofErr w:type="spellEnd"/>
      <w:r w:rsidRPr="00D61A54">
        <w:rPr>
          <w:rFonts w:eastAsia="Calibri"/>
          <w:color w:val="000000" w:themeColor="text1"/>
          <w:lang w:eastAsia="en-US"/>
        </w:rPr>
        <w:t>, к</w:t>
      </w:r>
      <w:r w:rsidR="006779F0" w:rsidRPr="00D61A54">
        <w:rPr>
          <w:rFonts w:eastAsia="Calibri"/>
          <w:color w:val="000000" w:themeColor="text1"/>
          <w:lang w:eastAsia="en-US"/>
        </w:rPr>
        <w:t xml:space="preserve">апитальный ремонт моста на автомобильной дороге </w:t>
      </w:r>
      <w:proofErr w:type="spellStart"/>
      <w:r w:rsidR="006779F0" w:rsidRPr="00D61A54">
        <w:rPr>
          <w:rFonts w:eastAsia="Calibri"/>
          <w:color w:val="000000" w:themeColor="text1"/>
          <w:lang w:eastAsia="en-US"/>
        </w:rPr>
        <w:t>Гамово</w:t>
      </w:r>
      <w:proofErr w:type="spellEnd"/>
      <w:r w:rsidR="006779F0" w:rsidRPr="00D61A54">
        <w:rPr>
          <w:rFonts w:eastAsia="Calibri"/>
          <w:color w:val="000000" w:themeColor="text1"/>
          <w:lang w:eastAsia="en-US"/>
        </w:rPr>
        <w:t xml:space="preserve">-Шульгино, Капитальный ремонт моста через р. </w:t>
      </w:r>
      <w:proofErr w:type="spellStart"/>
      <w:r w:rsidR="006779F0" w:rsidRPr="00D61A54">
        <w:rPr>
          <w:rFonts w:eastAsia="Calibri"/>
          <w:color w:val="000000" w:themeColor="text1"/>
          <w:lang w:eastAsia="en-US"/>
        </w:rPr>
        <w:t>Сахабаиху</w:t>
      </w:r>
      <w:proofErr w:type="spellEnd"/>
      <w:r w:rsidRPr="00D61A54">
        <w:rPr>
          <w:rFonts w:eastAsia="Calibri"/>
          <w:color w:val="000000" w:themeColor="text1"/>
          <w:lang w:eastAsia="en-US"/>
        </w:rPr>
        <w:t>.</w:t>
      </w:r>
    </w:p>
    <w:p w14:paraId="5CBB30DE" w14:textId="252412C0" w:rsidR="00EE7770" w:rsidRPr="00D61A54" w:rsidRDefault="004D494A" w:rsidP="00AE71C4">
      <w:pPr>
        <w:ind w:firstLine="709"/>
        <w:jc w:val="both"/>
        <w:rPr>
          <w:rFonts w:eastAsia="Calibri"/>
          <w:color w:val="000000" w:themeColor="text1"/>
          <w:lang w:eastAsia="en-US"/>
        </w:rPr>
      </w:pPr>
      <w:r w:rsidRPr="00D61A54">
        <w:rPr>
          <w:rFonts w:eastAsia="Calibri"/>
          <w:lang w:eastAsia="en-US"/>
        </w:rPr>
        <w:t>В рамках реализации муниципальных проектов в 2026 году запланированы средства бюджета Пермского муниципального округа на</w:t>
      </w:r>
      <w:r w:rsidR="00EE7770" w:rsidRPr="00D61A54">
        <w:rPr>
          <w:rFonts w:eastAsia="Calibri"/>
          <w:color w:val="000000" w:themeColor="text1"/>
          <w:lang w:eastAsia="en-US"/>
        </w:rPr>
        <w:t xml:space="preserve"> </w:t>
      </w:r>
      <w:r w:rsidRPr="00D61A54">
        <w:rPr>
          <w:rFonts w:eastAsia="Calibri"/>
          <w:color w:val="000000" w:themeColor="text1"/>
          <w:lang w:eastAsia="en-US"/>
        </w:rPr>
        <w:t>проектирование и</w:t>
      </w:r>
      <w:r w:rsidR="00EE7770" w:rsidRPr="00D61A54">
        <w:rPr>
          <w:rFonts w:eastAsia="Calibri"/>
          <w:color w:val="000000" w:themeColor="text1"/>
          <w:lang w:eastAsia="en-US"/>
        </w:rPr>
        <w:t xml:space="preserve"> строительство автомобильн</w:t>
      </w:r>
      <w:r w:rsidRPr="00D61A54">
        <w:rPr>
          <w:rFonts w:eastAsia="Calibri"/>
          <w:color w:val="000000" w:themeColor="text1"/>
          <w:lang w:eastAsia="en-US"/>
        </w:rPr>
        <w:t xml:space="preserve">ой дороги </w:t>
      </w:r>
      <w:r w:rsidR="00EE7770" w:rsidRPr="00D61A54">
        <w:rPr>
          <w:rFonts w:eastAsia="Calibri"/>
          <w:color w:val="000000" w:themeColor="text1"/>
          <w:lang w:eastAsia="en-US"/>
        </w:rPr>
        <w:t>общего пользования местного значения по ул. Школьная до детского сада по адресу №4а по ул. Школьная д. Петровка.</w:t>
      </w:r>
    </w:p>
    <w:p w14:paraId="17594002" w14:textId="77777777" w:rsidR="004C0E8A" w:rsidRPr="00D61A54" w:rsidRDefault="004C0E8A" w:rsidP="008B2EFC">
      <w:pPr>
        <w:ind w:firstLine="709"/>
        <w:jc w:val="both"/>
        <w:rPr>
          <w:rFonts w:eastAsia="Calibri"/>
          <w:highlight w:val="yellow"/>
          <w:lang w:eastAsia="en-US"/>
        </w:rPr>
      </w:pPr>
    </w:p>
    <w:p w14:paraId="55BABCFF" w14:textId="1305CC5D" w:rsidR="00073EE6" w:rsidRPr="00D61A54" w:rsidRDefault="00073EE6" w:rsidP="008B2EFC">
      <w:pPr>
        <w:ind w:firstLine="709"/>
        <w:jc w:val="both"/>
        <w:rPr>
          <w:rFonts w:eastAsia="Calibri"/>
          <w:lang w:eastAsia="en-US"/>
        </w:rPr>
      </w:pPr>
      <w:r w:rsidRPr="00D61A54">
        <w:rPr>
          <w:rFonts w:eastAsia="Calibri"/>
          <w:lang w:eastAsia="en-US"/>
        </w:rPr>
        <w:t>4.</w:t>
      </w:r>
      <w:r w:rsidR="008B2EFC" w:rsidRPr="00D61A54">
        <w:rPr>
          <w:rFonts w:eastAsia="Calibri"/>
          <w:lang w:eastAsia="en-US"/>
        </w:rPr>
        <w:t>4</w:t>
      </w:r>
      <w:r w:rsidRPr="00D61A54">
        <w:rPr>
          <w:rFonts w:eastAsia="Calibri"/>
          <w:lang w:eastAsia="en-US"/>
        </w:rPr>
        <w:t>.</w:t>
      </w:r>
      <w:r w:rsidR="00662107">
        <w:rPr>
          <w:rFonts w:eastAsia="Calibri"/>
          <w:lang w:eastAsia="en-US"/>
        </w:rPr>
        <w:t xml:space="preserve"> </w:t>
      </w:r>
      <w:r w:rsidR="00662107" w:rsidRPr="00662107">
        <w:rPr>
          <w:rFonts w:eastAsia="Calibri"/>
          <w:lang w:eastAsia="en-US"/>
        </w:rPr>
        <w:t xml:space="preserve">Целью муниципальной программы </w:t>
      </w:r>
      <w:r w:rsidR="00662107" w:rsidRPr="00662107">
        <w:rPr>
          <w:rFonts w:eastAsia="Calibri"/>
          <w:b/>
          <w:lang w:eastAsia="en-US"/>
        </w:rPr>
        <w:t>«Охрана окружающей среды и благоустройство Пермского муниципального округа»</w:t>
      </w:r>
      <w:r w:rsidR="00662107" w:rsidRPr="00662107">
        <w:rPr>
          <w:rFonts w:eastAsia="Calibri"/>
          <w:lang w:eastAsia="en-US"/>
        </w:rPr>
        <w:t xml:space="preserve"> является создание благоприятных условий жизни населения вблизи водных объектов, повышение уровня экологической образованности населения.</w:t>
      </w:r>
    </w:p>
    <w:p w14:paraId="77F15787" w14:textId="42ABE3AF" w:rsidR="008B2EFC" w:rsidRPr="00D61A54" w:rsidRDefault="00073EE6" w:rsidP="00073EE6">
      <w:pPr>
        <w:ind w:firstLine="709"/>
        <w:jc w:val="both"/>
        <w:rPr>
          <w:rFonts w:eastAsia="Calibri"/>
          <w:lang w:eastAsia="en-US"/>
        </w:rPr>
      </w:pPr>
      <w:r w:rsidRPr="00D61A54">
        <w:rPr>
          <w:rFonts w:eastAsia="Calibri"/>
          <w:lang w:eastAsia="en-US"/>
        </w:rPr>
        <w:t>4.</w:t>
      </w:r>
      <w:r w:rsidR="00136664" w:rsidRPr="00D61A54">
        <w:rPr>
          <w:rFonts w:eastAsia="Calibri"/>
          <w:lang w:eastAsia="en-US"/>
        </w:rPr>
        <w:t>4</w:t>
      </w:r>
      <w:r w:rsidRPr="00D61A54">
        <w:rPr>
          <w:rFonts w:eastAsia="Calibri"/>
          <w:lang w:eastAsia="en-US"/>
        </w:rPr>
        <w:t xml:space="preserve">.1. </w:t>
      </w:r>
      <w:proofErr w:type="gramStart"/>
      <w:r w:rsidR="00CE7128" w:rsidRPr="00D61A54">
        <w:rPr>
          <w:rFonts w:eastAsia="Calibri"/>
          <w:lang w:eastAsia="en-US"/>
        </w:rPr>
        <w:t xml:space="preserve">С целью </w:t>
      </w:r>
      <w:r w:rsidR="008B2EFC" w:rsidRPr="00D61A54">
        <w:rPr>
          <w:rFonts w:eastAsia="Calibri"/>
          <w:lang w:eastAsia="en-US"/>
        </w:rPr>
        <w:t>экологическо</w:t>
      </w:r>
      <w:r w:rsidR="00CE7128" w:rsidRPr="00D61A54">
        <w:rPr>
          <w:rFonts w:eastAsia="Calibri"/>
          <w:lang w:eastAsia="en-US"/>
        </w:rPr>
        <w:t>го</w:t>
      </w:r>
      <w:r w:rsidR="008B2EFC" w:rsidRPr="00D61A54">
        <w:rPr>
          <w:rFonts w:eastAsia="Calibri"/>
          <w:lang w:eastAsia="en-US"/>
        </w:rPr>
        <w:t xml:space="preserve"> образовани</w:t>
      </w:r>
      <w:r w:rsidR="00CE7128" w:rsidRPr="00D61A54">
        <w:rPr>
          <w:rFonts w:eastAsia="Calibri"/>
          <w:lang w:eastAsia="en-US"/>
        </w:rPr>
        <w:t>я</w:t>
      </w:r>
      <w:r w:rsidR="008B2EFC" w:rsidRPr="00D61A54">
        <w:rPr>
          <w:rFonts w:eastAsia="Calibri"/>
          <w:lang w:eastAsia="en-US"/>
        </w:rPr>
        <w:t xml:space="preserve"> и формировани</w:t>
      </w:r>
      <w:r w:rsidR="00CE7128" w:rsidRPr="00D61A54">
        <w:rPr>
          <w:rFonts w:eastAsia="Calibri"/>
          <w:lang w:eastAsia="en-US"/>
        </w:rPr>
        <w:t>я</w:t>
      </w:r>
      <w:r w:rsidR="008B2EFC" w:rsidRPr="00D61A54">
        <w:rPr>
          <w:rFonts w:eastAsia="Calibri"/>
          <w:lang w:eastAsia="en-US"/>
        </w:rPr>
        <w:t xml:space="preserve"> экологической культуры предусмотрены мероприятия по проведению </w:t>
      </w:r>
      <w:r w:rsidR="00D2050A" w:rsidRPr="00D61A54">
        <w:rPr>
          <w:rFonts w:eastAsia="Calibri"/>
          <w:lang w:eastAsia="en-US"/>
        </w:rPr>
        <w:t>природоохранных мероприятий: слет л</w:t>
      </w:r>
      <w:r w:rsidR="002446C9" w:rsidRPr="00D61A54">
        <w:rPr>
          <w:rFonts w:eastAsia="Calibri"/>
          <w:lang w:eastAsia="en-US"/>
        </w:rPr>
        <w:t>идеров экологического движения (</w:t>
      </w:r>
      <w:r w:rsidR="004C0E8A" w:rsidRPr="00D61A54">
        <w:rPr>
          <w:rFonts w:eastAsia="Calibri"/>
          <w:lang w:eastAsia="en-US"/>
        </w:rPr>
        <w:t>конкурс</w:t>
      </w:r>
      <w:r w:rsidR="002446C9" w:rsidRPr="00D61A54">
        <w:rPr>
          <w:rFonts w:eastAsia="Calibri"/>
          <w:lang w:eastAsia="en-US"/>
        </w:rPr>
        <w:t>ы</w:t>
      </w:r>
      <w:r w:rsidR="004C0E8A" w:rsidRPr="00D61A54">
        <w:rPr>
          <w:rFonts w:eastAsia="Calibri"/>
          <w:lang w:eastAsia="en-US"/>
        </w:rPr>
        <w:t xml:space="preserve"> "Прикоснись к природе сердцем"</w:t>
      </w:r>
      <w:r w:rsidR="002446C9" w:rsidRPr="00D61A54">
        <w:rPr>
          <w:rFonts w:eastAsia="Calibri"/>
          <w:lang w:eastAsia="en-US"/>
        </w:rPr>
        <w:t xml:space="preserve">, "Классная клумба", </w:t>
      </w:r>
      <w:r w:rsidR="004C0E8A" w:rsidRPr="00D61A54">
        <w:rPr>
          <w:rFonts w:eastAsia="Calibri"/>
          <w:lang w:eastAsia="en-US"/>
        </w:rPr>
        <w:t>«Новая жизнь старых вещей»</w:t>
      </w:r>
      <w:r w:rsidR="002446C9" w:rsidRPr="00D61A54">
        <w:rPr>
          <w:rFonts w:eastAsia="Calibri"/>
          <w:lang w:eastAsia="en-US"/>
        </w:rPr>
        <w:t xml:space="preserve">, </w:t>
      </w:r>
      <w:r w:rsidR="004C0E8A" w:rsidRPr="00D61A54">
        <w:rPr>
          <w:rFonts w:eastAsia="Calibri"/>
          <w:lang w:eastAsia="en-US"/>
        </w:rPr>
        <w:t>«Уютны</w:t>
      </w:r>
      <w:r w:rsidR="002446C9" w:rsidRPr="00D61A54">
        <w:rPr>
          <w:rFonts w:eastAsia="Calibri"/>
          <w:lang w:eastAsia="en-US"/>
        </w:rPr>
        <w:t xml:space="preserve">й уголок родного края», </w:t>
      </w:r>
      <w:r w:rsidR="004C0E8A" w:rsidRPr="00D61A54">
        <w:rPr>
          <w:rFonts w:eastAsia="Calibri"/>
          <w:lang w:eastAsia="en-US"/>
        </w:rPr>
        <w:t xml:space="preserve">акции "Зеленое </w:t>
      </w:r>
      <w:proofErr w:type="spellStart"/>
      <w:r w:rsidR="004C0E8A" w:rsidRPr="00D61A54">
        <w:rPr>
          <w:rFonts w:eastAsia="Calibri"/>
          <w:lang w:eastAsia="en-US"/>
        </w:rPr>
        <w:t>Прикамье</w:t>
      </w:r>
      <w:proofErr w:type="spellEnd"/>
      <w:r w:rsidR="004C0E8A" w:rsidRPr="00D61A54">
        <w:rPr>
          <w:rFonts w:eastAsia="Calibri"/>
          <w:lang w:eastAsia="en-US"/>
        </w:rPr>
        <w:t>"</w:t>
      </w:r>
      <w:r w:rsidR="002446C9" w:rsidRPr="00D61A54">
        <w:rPr>
          <w:rFonts w:eastAsia="Calibri"/>
          <w:lang w:eastAsia="en-US"/>
        </w:rPr>
        <w:t xml:space="preserve">), </w:t>
      </w:r>
      <w:r w:rsidR="00D2050A" w:rsidRPr="00D61A54">
        <w:rPr>
          <w:rFonts w:eastAsia="Calibri"/>
          <w:lang w:eastAsia="en-US"/>
        </w:rPr>
        <w:t>субботник «Зеленая весна – 202</w:t>
      </w:r>
      <w:r w:rsidR="002446C9" w:rsidRPr="00D61A54">
        <w:rPr>
          <w:rFonts w:eastAsia="Calibri"/>
          <w:lang w:eastAsia="en-US"/>
        </w:rPr>
        <w:t>6</w:t>
      </w:r>
      <w:r w:rsidR="00D2050A" w:rsidRPr="00D61A54">
        <w:rPr>
          <w:rFonts w:eastAsia="Calibri"/>
          <w:lang w:eastAsia="en-US"/>
        </w:rPr>
        <w:t>»; подписка экологических изданий для библиотек Пермского округа; выпуск печатной продукции экологической тематики (календари, подарочные пакеты, дипломы)</w:t>
      </w:r>
      <w:r w:rsidR="008B2EFC" w:rsidRPr="00D61A54">
        <w:rPr>
          <w:rFonts w:eastAsia="Calibri"/>
          <w:lang w:eastAsia="en-US"/>
        </w:rPr>
        <w:t>.</w:t>
      </w:r>
      <w:proofErr w:type="gramEnd"/>
    </w:p>
    <w:p w14:paraId="6565974E" w14:textId="01B4F950" w:rsidR="004D494A" w:rsidRPr="00D61A54" w:rsidRDefault="004D494A" w:rsidP="004D494A">
      <w:pPr>
        <w:ind w:firstLine="709"/>
        <w:jc w:val="both"/>
        <w:rPr>
          <w:rFonts w:eastAsia="Calibri"/>
          <w:lang w:eastAsia="en-US"/>
        </w:rPr>
      </w:pPr>
      <w:r w:rsidRPr="00D61A54">
        <w:rPr>
          <w:rFonts w:eastAsia="Calibri"/>
          <w:lang w:eastAsia="en-US"/>
        </w:rPr>
        <w:t>4.</w:t>
      </w:r>
      <w:r w:rsidR="004C0E8A" w:rsidRPr="00D61A54">
        <w:rPr>
          <w:rFonts w:eastAsia="Calibri"/>
          <w:lang w:eastAsia="en-US"/>
        </w:rPr>
        <w:t>4.2</w:t>
      </w:r>
      <w:r w:rsidRPr="00D61A54">
        <w:rPr>
          <w:rFonts w:eastAsia="Calibri"/>
          <w:lang w:eastAsia="en-US"/>
        </w:rPr>
        <w:t>. На реализаци</w:t>
      </w:r>
      <w:r w:rsidR="004C0E8A" w:rsidRPr="00D61A54">
        <w:rPr>
          <w:rFonts w:eastAsia="Calibri"/>
          <w:lang w:eastAsia="en-US"/>
        </w:rPr>
        <w:t>ю</w:t>
      </w:r>
      <w:r w:rsidRPr="00D61A54">
        <w:rPr>
          <w:rFonts w:eastAsia="Calibri"/>
          <w:lang w:eastAsia="en-US"/>
        </w:rPr>
        <w:t xml:space="preserve"> мероприятий </w:t>
      </w:r>
      <w:r w:rsidR="002C340A" w:rsidRPr="00D61A54">
        <w:rPr>
          <w:rFonts w:eastAsia="Calibri"/>
          <w:lang w:eastAsia="en-US"/>
        </w:rPr>
        <w:t xml:space="preserve">по </w:t>
      </w:r>
      <w:r w:rsidRPr="00D61A54">
        <w:rPr>
          <w:rFonts w:eastAsia="Calibri"/>
          <w:lang w:eastAsia="en-US"/>
        </w:rPr>
        <w:t>благоустройств</w:t>
      </w:r>
      <w:r w:rsidR="002C340A" w:rsidRPr="00D61A54">
        <w:rPr>
          <w:rFonts w:eastAsia="Calibri"/>
          <w:lang w:eastAsia="en-US"/>
        </w:rPr>
        <w:t>у</w:t>
      </w:r>
      <w:r w:rsidRPr="00D61A54">
        <w:rPr>
          <w:rFonts w:eastAsia="Calibri"/>
          <w:lang w:eastAsia="en-US"/>
        </w:rPr>
        <w:t xml:space="preserve"> </w:t>
      </w:r>
      <w:r w:rsidR="00110F62" w:rsidRPr="00D61A54">
        <w:rPr>
          <w:rFonts w:eastAsia="Calibri"/>
          <w:lang w:eastAsia="en-US"/>
        </w:rPr>
        <w:t>т</w:t>
      </w:r>
      <w:r w:rsidRPr="00D61A54">
        <w:rPr>
          <w:rFonts w:eastAsia="Calibri"/>
          <w:lang w:eastAsia="en-US"/>
        </w:rPr>
        <w:t xml:space="preserve">ерриторий Пермского муниципального округа в бюджете предусмотрены расходы </w:t>
      </w:r>
      <w:proofErr w:type="gramStart"/>
      <w:r w:rsidRPr="00D61A54">
        <w:rPr>
          <w:rFonts w:eastAsia="Calibri"/>
          <w:lang w:eastAsia="en-US"/>
        </w:rPr>
        <w:t>на</w:t>
      </w:r>
      <w:proofErr w:type="gramEnd"/>
      <w:r w:rsidRPr="00D61A54">
        <w:rPr>
          <w:rFonts w:eastAsia="Calibri"/>
          <w:lang w:eastAsia="en-US"/>
        </w:rPr>
        <w:t>:</w:t>
      </w:r>
    </w:p>
    <w:p w14:paraId="056A83F9" w14:textId="77777777" w:rsidR="004D494A" w:rsidRPr="00D61A54" w:rsidRDefault="004D494A" w:rsidP="004D494A">
      <w:pPr>
        <w:ind w:firstLine="709"/>
        <w:jc w:val="both"/>
        <w:rPr>
          <w:rFonts w:eastAsia="Calibri"/>
          <w:lang w:eastAsia="en-US"/>
        </w:rPr>
      </w:pPr>
      <w:r w:rsidRPr="00D61A54">
        <w:rPr>
          <w:rFonts w:eastAsia="Calibri"/>
          <w:lang w:eastAsia="en-US"/>
        </w:rPr>
        <w:t>- эвакуацию невостребованных умерших (погибших);</w:t>
      </w:r>
    </w:p>
    <w:p w14:paraId="733FC817" w14:textId="7EE92597" w:rsidR="004D494A" w:rsidRPr="00D61A54" w:rsidRDefault="004D494A" w:rsidP="004D494A">
      <w:pPr>
        <w:ind w:firstLine="709"/>
        <w:jc w:val="both"/>
        <w:rPr>
          <w:rFonts w:eastAsia="Calibri"/>
          <w:lang w:eastAsia="en-US"/>
        </w:rPr>
      </w:pPr>
      <w:r w:rsidRPr="00D61A54">
        <w:rPr>
          <w:rFonts w:eastAsia="Calibri"/>
          <w:lang w:eastAsia="en-US"/>
        </w:rPr>
        <w:t>-</w:t>
      </w:r>
      <w:r w:rsidRPr="00D61A54">
        <w:t xml:space="preserve"> </w:t>
      </w:r>
      <w:r w:rsidRPr="00D61A54">
        <w:rPr>
          <w:rFonts w:eastAsia="Calibri"/>
          <w:lang w:eastAsia="en-US"/>
        </w:rPr>
        <w:t xml:space="preserve">благоустройство и уличное освещение, озеленение территорий населенных пунктов </w:t>
      </w:r>
      <w:r w:rsidR="004C0E8A" w:rsidRPr="00D61A54">
        <w:rPr>
          <w:rFonts w:eastAsia="Calibri"/>
          <w:lang w:eastAsia="en-US"/>
        </w:rPr>
        <w:t>Пермского муниципального округа;</w:t>
      </w:r>
    </w:p>
    <w:p w14:paraId="4A172C5C" w14:textId="503802BF" w:rsidR="004C0E8A" w:rsidRPr="00D61A54" w:rsidRDefault="004C0E8A" w:rsidP="004C0E8A">
      <w:pPr>
        <w:ind w:firstLine="709"/>
        <w:jc w:val="both"/>
        <w:rPr>
          <w:rFonts w:eastAsia="Calibri"/>
          <w:lang w:eastAsia="en-US"/>
        </w:rPr>
      </w:pPr>
      <w:r w:rsidRPr="00D61A54">
        <w:rPr>
          <w:rFonts w:eastAsia="Calibri"/>
          <w:lang w:eastAsia="en-US"/>
        </w:rPr>
        <w:t>- ликвидаци</w:t>
      </w:r>
      <w:r w:rsidR="00931155">
        <w:rPr>
          <w:rFonts w:eastAsia="Calibri"/>
          <w:lang w:eastAsia="en-US"/>
        </w:rPr>
        <w:t>ю</w:t>
      </w:r>
      <w:r w:rsidRPr="00D61A54">
        <w:rPr>
          <w:rFonts w:eastAsia="Calibri"/>
          <w:lang w:eastAsia="en-US"/>
        </w:rPr>
        <w:t xml:space="preserve"> несанкционированных свалок на территории населенных пунктов Пермского муниципального округа;</w:t>
      </w:r>
    </w:p>
    <w:p w14:paraId="26A8457C" w14:textId="7647D5F4" w:rsidR="00C14466" w:rsidRPr="00D61A54" w:rsidRDefault="004C0E8A" w:rsidP="00BA39D0">
      <w:pPr>
        <w:ind w:firstLine="709"/>
        <w:jc w:val="both"/>
        <w:rPr>
          <w:rFonts w:eastAsia="Calibri"/>
          <w:lang w:eastAsia="en-US"/>
        </w:rPr>
      </w:pPr>
      <w:r w:rsidRPr="00D61A54">
        <w:rPr>
          <w:rFonts w:eastAsia="Calibri"/>
          <w:lang w:eastAsia="en-US"/>
        </w:rPr>
        <w:t>- о</w:t>
      </w:r>
      <w:r w:rsidR="00C14466" w:rsidRPr="00D61A54">
        <w:rPr>
          <w:rFonts w:eastAsia="Calibri"/>
          <w:lang w:eastAsia="en-US"/>
        </w:rPr>
        <w:t>рганизаци</w:t>
      </w:r>
      <w:r w:rsidR="00931155">
        <w:rPr>
          <w:rFonts w:eastAsia="Calibri"/>
          <w:lang w:eastAsia="en-US"/>
        </w:rPr>
        <w:t>ю</w:t>
      </w:r>
      <w:r w:rsidR="00C14466" w:rsidRPr="00D61A54">
        <w:rPr>
          <w:rFonts w:eastAsia="Calibri"/>
          <w:lang w:eastAsia="en-US"/>
        </w:rPr>
        <w:t xml:space="preserve"> благоустройства парков, скверов и др. объектов озеленения</w:t>
      </w:r>
      <w:r w:rsidRPr="00D61A54">
        <w:rPr>
          <w:rFonts w:eastAsia="Calibri"/>
          <w:lang w:eastAsia="en-US"/>
        </w:rPr>
        <w:t xml:space="preserve"> в территориальных управлениях Пермского муниципального округа;</w:t>
      </w:r>
    </w:p>
    <w:p w14:paraId="79B1D862" w14:textId="6DEA4F7A" w:rsidR="00C14466" w:rsidRPr="00D61A54" w:rsidRDefault="004C0E8A" w:rsidP="00BA39D0">
      <w:pPr>
        <w:ind w:firstLine="709"/>
        <w:jc w:val="both"/>
        <w:rPr>
          <w:rFonts w:eastAsia="Calibri"/>
          <w:lang w:eastAsia="en-US"/>
        </w:rPr>
      </w:pPr>
      <w:r w:rsidRPr="00D61A54">
        <w:rPr>
          <w:rFonts w:eastAsia="Calibri"/>
          <w:lang w:eastAsia="en-US"/>
        </w:rPr>
        <w:t>- б</w:t>
      </w:r>
      <w:r w:rsidR="00C14466" w:rsidRPr="00D61A54">
        <w:rPr>
          <w:rFonts w:eastAsia="Calibri"/>
          <w:lang w:eastAsia="en-US"/>
        </w:rPr>
        <w:t>лагоустройство парка микрорайона Куликова в п. Сылва</w:t>
      </w:r>
      <w:r w:rsidRPr="00D61A54">
        <w:rPr>
          <w:rFonts w:eastAsia="Calibri"/>
          <w:lang w:eastAsia="en-US"/>
        </w:rPr>
        <w:t>;</w:t>
      </w:r>
    </w:p>
    <w:p w14:paraId="10474A25" w14:textId="26A37AC2" w:rsidR="00C14466" w:rsidRPr="00D61A54" w:rsidRDefault="004C0E8A" w:rsidP="00BA39D0">
      <w:pPr>
        <w:ind w:firstLine="709"/>
        <w:jc w:val="both"/>
        <w:rPr>
          <w:rFonts w:eastAsia="Calibri"/>
          <w:lang w:eastAsia="en-US"/>
        </w:rPr>
      </w:pPr>
      <w:r w:rsidRPr="00D61A54">
        <w:rPr>
          <w:rFonts w:eastAsia="Calibri"/>
          <w:lang w:eastAsia="en-US"/>
        </w:rPr>
        <w:t>- р</w:t>
      </w:r>
      <w:r w:rsidR="00C14466" w:rsidRPr="00D61A54">
        <w:rPr>
          <w:rFonts w:eastAsia="Calibri"/>
          <w:lang w:eastAsia="en-US"/>
        </w:rPr>
        <w:t>еализаци</w:t>
      </w:r>
      <w:r w:rsidR="00931155">
        <w:rPr>
          <w:rFonts w:eastAsia="Calibri"/>
          <w:lang w:eastAsia="en-US"/>
        </w:rPr>
        <w:t>ю</w:t>
      </w:r>
      <w:r w:rsidR="00C14466" w:rsidRPr="00D61A54">
        <w:rPr>
          <w:rFonts w:eastAsia="Calibri"/>
          <w:lang w:eastAsia="en-US"/>
        </w:rPr>
        <w:t xml:space="preserve"> </w:t>
      </w:r>
      <w:r w:rsidRPr="00D61A54">
        <w:rPr>
          <w:rFonts w:eastAsia="Calibri"/>
          <w:lang w:eastAsia="en-US"/>
        </w:rPr>
        <w:t>мероприятий</w:t>
      </w:r>
      <w:r w:rsidR="00C14466" w:rsidRPr="00D61A54">
        <w:rPr>
          <w:rFonts w:eastAsia="Calibri"/>
          <w:lang w:eastAsia="en-US"/>
        </w:rPr>
        <w:t xml:space="preserve"> по предотвращению распространения и уничтожения борщевика </w:t>
      </w:r>
      <w:proofErr w:type="spellStart"/>
      <w:r w:rsidR="00C14466" w:rsidRPr="00D61A54">
        <w:rPr>
          <w:rFonts w:eastAsia="Calibri"/>
          <w:lang w:eastAsia="en-US"/>
        </w:rPr>
        <w:t>Сосновкого</w:t>
      </w:r>
      <w:proofErr w:type="spellEnd"/>
      <w:r w:rsidRPr="00D61A54">
        <w:rPr>
          <w:rFonts w:eastAsia="Calibri"/>
          <w:lang w:eastAsia="en-US"/>
        </w:rPr>
        <w:t>;</w:t>
      </w:r>
    </w:p>
    <w:p w14:paraId="7BA8C8AD" w14:textId="3D69F663" w:rsidR="00C14466" w:rsidRPr="00D61A54" w:rsidRDefault="004C0E8A" w:rsidP="00BA39D0">
      <w:pPr>
        <w:ind w:firstLine="709"/>
        <w:jc w:val="both"/>
        <w:rPr>
          <w:rFonts w:eastAsia="Calibri"/>
          <w:lang w:eastAsia="en-US"/>
        </w:rPr>
      </w:pPr>
      <w:r w:rsidRPr="00D61A54">
        <w:rPr>
          <w:rFonts w:eastAsia="Calibri"/>
          <w:lang w:eastAsia="en-US"/>
        </w:rPr>
        <w:t>- о</w:t>
      </w:r>
      <w:r w:rsidR="00C14466" w:rsidRPr="00D61A54">
        <w:rPr>
          <w:rFonts w:eastAsia="Calibri"/>
          <w:lang w:eastAsia="en-US"/>
        </w:rPr>
        <w:t>рганизаци</w:t>
      </w:r>
      <w:r w:rsidR="00931155">
        <w:rPr>
          <w:rFonts w:eastAsia="Calibri"/>
          <w:lang w:eastAsia="en-US"/>
        </w:rPr>
        <w:t>ю</w:t>
      </w:r>
      <w:r w:rsidR="00C14466" w:rsidRPr="00D61A54">
        <w:rPr>
          <w:rFonts w:eastAsia="Calibri"/>
          <w:lang w:eastAsia="en-US"/>
        </w:rPr>
        <w:t xml:space="preserve"> и содержание мест захоронения (кладбищ)</w:t>
      </w:r>
      <w:r w:rsidRPr="00D61A54">
        <w:rPr>
          <w:rFonts w:eastAsia="Calibri"/>
          <w:lang w:eastAsia="en-US"/>
        </w:rPr>
        <w:t>;</w:t>
      </w:r>
    </w:p>
    <w:p w14:paraId="3F053C8C" w14:textId="32BDFA88" w:rsidR="00C14466" w:rsidRPr="00D61A54" w:rsidRDefault="004C0E8A" w:rsidP="00BA39D0">
      <w:pPr>
        <w:ind w:firstLine="709"/>
        <w:jc w:val="both"/>
        <w:rPr>
          <w:rFonts w:eastAsia="Calibri"/>
          <w:lang w:eastAsia="en-US"/>
        </w:rPr>
      </w:pPr>
      <w:proofErr w:type="gramStart"/>
      <w:r w:rsidRPr="00D61A54">
        <w:rPr>
          <w:rFonts w:eastAsia="Calibri"/>
          <w:lang w:eastAsia="en-US"/>
        </w:rPr>
        <w:t>- у</w:t>
      </w:r>
      <w:r w:rsidR="00C14466" w:rsidRPr="00D61A54">
        <w:rPr>
          <w:rFonts w:eastAsia="Calibri"/>
          <w:lang w:eastAsia="en-US"/>
        </w:rPr>
        <w:t xml:space="preserve">стройство ТКО д. Малые </w:t>
      </w:r>
      <w:proofErr w:type="spellStart"/>
      <w:r w:rsidR="00C14466" w:rsidRPr="00D61A54">
        <w:rPr>
          <w:rFonts w:eastAsia="Calibri"/>
          <w:lang w:eastAsia="en-US"/>
        </w:rPr>
        <w:t>Клестята</w:t>
      </w:r>
      <w:proofErr w:type="spellEnd"/>
      <w:r w:rsidR="00C14466" w:rsidRPr="00D61A54">
        <w:rPr>
          <w:rFonts w:eastAsia="Calibri"/>
          <w:lang w:eastAsia="en-US"/>
        </w:rPr>
        <w:t xml:space="preserve">, С. </w:t>
      </w:r>
      <w:proofErr w:type="spellStart"/>
      <w:r w:rsidR="00C14466" w:rsidRPr="00D61A54">
        <w:rPr>
          <w:rFonts w:eastAsia="Calibri"/>
          <w:lang w:eastAsia="en-US"/>
        </w:rPr>
        <w:t>Хохловка</w:t>
      </w:r>
      <w:proofErr w:type="spellEnd"/>
      <w:r w:rsidR="00C14466" w:rsidRPr="00D61A54">
        <w:rPr>
          <w:rFonts w:eastAsia="Calibri"/>
          <w:lang w:eastAsia="en-US"/>
        </w:rPr>
        <w:t xml:space="preserve">, д. Мишурна, д. Верх-Сыра, д. Ванькино, д. </w:t>
      </w:r>
      <w:proofErr w:type="spellStart"/>
      <w:r w:rsidR="00C14466" w:rsidRPr="00D61A54">
        <w:rPr>
          <w:rFonts w:eastAsia="Calibri"/>
          <w:lang w:eastAsia="en-US"/>
        </w:rPr>
        <w:t>Баские</w:t>
      </w:r>
      <w:proofErr w:type="spellEnd"/>
      <w:r w:rsidR="00C14466" w:rsidRPr="00D61A54">
        <w:rPr>
          <w:rFonts w:eastAsia="Calibri"/>
          <w:lang w:eastAsia="en-US"/>
        </w:rPr>
        <w:t xml:space="preserve">, д. </w:t>
      </w:r>
      <w:proofErr w:type="spellStart"/>
      <w:r w:rsidR="00C14466" w:rsidRPr="00D61A54">
        <w:rPr>
          <w:rFonts w:eastAsia="Calibri"/>
          <w:lang w:eastAsia="en-US"/>
        </w:rPr>
        <w:t>Баландино</w:t>
      </w:r>
      <w:proofErr w:type="spellEnd"/>
      <w:r w:rsidR="00C14466" w:rsidRPr="00D61A54">
        <w:rPr>
          <w:rFonts w:eastAsia="Calibri"/>
          <w:lang w:eastAsia="en-US"/>
        </w:rPr>
        <w:t xml:space="preserve">, д. </w:t>
      </w:r>
      <w:proofErr w:type="spellStart"/>
      <w:r w:rsidR="00C14466" w:rsidRPr="00D61A54">
        <w:rPr>
          <w:rFonts w:eastAsia="Calibri"/>
          <w:lang w:eastAsia="en-US"/>
        </w:rPr>
        <w:t>Грибаново</w:t>
      </w:r>
      <w:proofErr w:type="spellEnd"/>
      <w:r w:rsidRPr="00D61A54">
        <w:rPr>
          <w:rFonts w:eastAsia="Calibri"/>
          <w:lang w:eastAsia="en-US"/>
        </w:rPr>
        <w:t>;</w:t>
      </w:r>
      <w:proofErr w:type="gramEnd"/>
    </w:p>
    <w:p w14:paraId="39A79A18" w14:textId="0896741F" w:rsidR="002C340A" w:rsidRPr="00D61A54" w:rsidRDefault="004C0E8A" w:rsidP="00BA39D0">
      <w:pPr>
        <w:ind w:firstLine="709"/>
        <w:jc w:val="both"/>
        <w:rPr>
          <w:rFonts w:eastAsia="Calibri"/>
          <w:lang w:eastAsia="en-US"/>
        </w:rPr>
      </w:pPr>
      <w:r w:rsidRPr="00D61A54">
        <w:rPr>
          <w:rFonts w:eastAsia="Calibri"/>
          <w:lang w:eastAsia="en-US"/>
        </w:rPr>
        <w:t>- о</w:t>
      </w:r>
      <w:r w:rsidR="002C340A" w:rsidRPr="00D61A54">
        <w:rPr>
          <w:rFonts w:eastAsia="Calibri"/>
          <w:lang w:eastAsia="en-US"/>
        </w:rPr>
        <w:t>тбор и проведение лабораторных испытаний контрольных образцов (проб), материалов по мероприятиям и строительный контроль, в рамках реализации программы "Комфортный край"</w:t>
      </w:r>
      <w:r w:rsidRPr="00D61A54">
        <w:rPr>
          <w:rFonts w:eastAsia="Calibri"/>
          <w:lang w:eastAsia="en-US"/>
        </w:rPr>
        <w:t>.</w:t>
      </w:r>
    </w:p>
    <w:p w14:paraId="77626216" w14:textId="4C62C44A" w:rsidR="00BA39D0" w:rsidRPr="00D61A54" w:rsidRDefault="00BA39D0" w:rsidP="00BA39D0">
      <w:pPr>
        <w:ind w:firstLine="709"/>
        <w:jc w:val="both"/>
        <w:rPr>
          <w:rFonts w:eastAsia="Calibri"/>
          <w:color w:val="000000" w:themeColor="text1"/>
          <w:lang w:eastAsia="en-US"/>
        </w:rPr>
      </w:pPr>
      <w:proofErr w:type="gramStart"/>
      <w:r w:rsidRPr="00D61A54">
        <w:rPr>
          <w:rFonts w:eastAsia="Calibri"/>
          <w:color w:val="000000" w:themeColor="text1"/>
          <w:lang w:eastAsia="en-US"/>
        </w:rPr>
        <w:t xml:space="preserve">В рамках федерального проекта «Формирование комфортной городской среды» входящего в состав национального проекта «Инфраструктура для жизни» </w:t>
      </w:r>
      <w:r w:rsidR="009501C5" w:rsidRPr="00D61A54">
        <w:rPr>
          <w:rFonts w:eastAsia="Calibri"/>
          <w:color w:val="000000" w:themeColor="text1"/>
          <w:lang w:eastAsia="en-US"/>
        </w:rPr>
        <w:t xml:space="preserve">в софинансировании со средствами федерального и краевого бюджетов </w:t>
      </w:r>
      <w:r w:rsidR="00931155">
        <w:rPr>
          <w:rFonts w:eastAsia="Calibri"/>
          <w:color w:val="000000" w:themeColor="text1"/>
          <w:lang w:eastAsia="en-US"/>
        </w:rPr>
        <w:t>и в</w:t>
      </w:r>
      <w:r w:rsidR="00931155" w:rsidRPr="00D61A54">
        <w:rPr>
          <w:rFonts w:eastAsia="Calibri"/>
          <w:lang w:eastAsia="en-US"/>
        </w:rPr>
        <w:t xml:space="preserve"> рамках регионального проекта «Комплексное благоустройство» на поддержку муниципальных программ формирования современной городской среды (расходы, не </w:t>
      </w:r>
      <w:proofErr w:type="spellStart"/>
      <w:r w:rsidR="00931155" w:rsidRPr="00D61A54">
        <w:rPr>
          <w:rFonts w:eastAsia="Calibri"/>
          <w:lang w:eastAsia="en-US"/>
        </w:rPr>
        <w:t>софинансируемые</w:t>
      </w:r>
      <w:proofErr w:type="spellEnd"/>
      <w:r w:rsidR="00931155" w:rsidRPr="00D61A54">
        <w:rPr>
          <w:rFonts w:eastAsia="Calibri"/>
          <w:lang w:eastAsia="en-US"/>
        </w:rPr>
        <w:t xml:space="preserve"> из федерального бюджета) в софинансировании со средствами краевого бюджета</w:t>
      </w:r>
      <w:r w:rsidR="0097009E">
        <w:rPr>
          <w:rFonts w:eastAsia="Calibri"/>
          <w:color w:val="000000" w:themeColor="text1"/>
          <w:lang w:eastAsia="en-US"/>
        </w:rPr>
        <w:t xml:space="preserve"> з</w:t>
      </w:r>
      <w:r w:rsidRPr="00D61A54">
        <w:rPr>
          <w:rFonts w:eastAsia="Calibri"/>
          <w:color w:val="000000" w:themeColor="text1"/>
          <w:lang w:eastAsia="en-US"/>
        </w:rPr>
        <w:t xml:space="preserve">апланированы мероприятия по </w:t>
      </w:r>
      <w:r w:rsidRPr="00D61A54">
        <w:rPr>
          <w:rFonts w:eastAsia="Calibri"/>
          <w:lang w:eastAsia="en-US"/>
        </w:rPr>
        <w:t xml:space="preserve">благоустройству общественной территории по адресу: </w:t>
      </w:r>
      <w:proofErr w:type="spellStart"/>
      <w:r w:rsidRPr="00D61A54">
        <w:rPr>
          <w:rFonts w:eastAsia="Calibri"/>
          <w:lang w:eastAsia="en-US"/>
        </w:rPr>
        <w:t>с</w:t>
      </w:r>
      <w:proofErr w:type="gramEnd"/>
      <w:r w:rsidRPr="00D61A54">
        <w:rPr>
          <w:rFonts w:eastAsia="Calibri"/>
          <w:lang w:eastAsia="en-US"/>
        </w:rPr>
        <w:t>.Фролы</w:t>
      </w:r>
      <w:proofErr w:type="spellEnd"/>
      <w:r w:rsidRPr="00D61A54">
        <w:rPr>
          <w:rFonts w:eastAsia="Calibri"/>
          <w:lang w:eastAsia="en-US"/>
        </w:rPr>
        <w:t xml:space="preserve">, ул. </w:t>
      </w:r>
      <w:proofErr w:type="gramStart"/>
      <w:r w:rsidRPr="00D61A54">
        <w:rPr>
          <w:rFonts w:eastAsia="Calibri"/>
          <w:lang w:eastAsia="en-US"/>
        </w:rPr>
        <w:t>Солнечная</w:t>
      </w:r>
      <w:proofErr w:type="gramEnd"/>
      <w:r w:rsidRPr="00D61A54">
        <w:rPr>
          <w:rFonts w:eastAsia="Calibri"/>
          <w:lang w:eastAsia="en-US"/>
        </w:rPr>
        <w:t>, з/у 4.</w:t>
      </w:r>
    </w:p>
    <w:p w14:paraId="2C1CF933" w14:textId="07CC4AFC" w:rsidR="004D494A" w:rsidRPr="00D61A54" w:rsidRDefault="004D494A" w:rsidP="004D494A">
      <w:pPr>
        <w:ind w:firstLine="709"/>
        <w:jc w:val="both"/>
        <w:rPr>
          <w:rFonts w:eastAsia="Calibri"/>
          <w:lang w:eastAsia="en-US"/>
        </w:rPr>
      </w:pPr>
      <w:r w:rsidRPr="00D61A54">
        <w:rPr>
          <w:rFonts w:eastAsia="Calibri"/>
          <w:lang w:eastAsia="en-US"/>
        </w:rPr>
        <w:t>В рамках реализации региональной программы «Комфортный край» проекта «Наша улица» в 202</w:t>
      </w:r>
      <w:r w:rsidR="000D00C5" w:rsidRPr="00D61A54">
        <w:rPr>
          <w:rFonts w:eastAsia="Calibri"/>
          <w:lang w:eastAsia="en-US"/>
        </w:rPr>
        <w:t>6</w:t>
      </w:r>
      <w:r w:rsidRPr="00D61A54">
        <w:rPr>
          <w:rFonts w:eastAsia="Calibri"/>
          <w:lang w:eastAsia="en-US"/>
        </w:rPr>
        <w:t xml:space="preserve"> году запланированы средства бюджета Пермского муниципального округа в софинансировании со средствами краевого бюджета на:</w:t>
      </w:r>
    </w:p>
    <w:p w14:paraId="02038F02" w14:textId="45E3E8B2" w:rsidR="000D00C5" w:rsidRPr="00D61A54" w:rsidRDefault="000D00C5" w:rsidP="000D00C5">
      <w:pPr>
        <w:ind w:firstLine="709"/>
        <w:jc w:val="both"/>
        <w:rPr>
          <w:rFonts w:eastAsia="Calibri"/>
          <w:lang w:eastAsia="en-US"/>
        </w:rPr>
      </w:pPr>
      <w:r w:rsidRPr="00D61A54">
        <w:rPr>
          <w:rFonts w:eastAsia="Calibri"/>
          <w:lang w:eastAsia="en-US"/>
        </w:rPr>
        <w:t xml:space="preserve">- устройство тротуаров </w:t>
      </w:r>
      <w:proofErr w:type="gramStart"/>
      <w:r w:rsidRPr="00D61A54">
        <w:rPr>
          <w:rFonts w:eastAsia="Calibri"/>
          <w:lang w:eastAsia="en-US"/>
        </w:rPr>
        <w:t>в</w:t>
      </w:r>
      <w:proofErr w:type="gramEnd"/>
      <w:r w:rsidRPr="00D61A54">
        <w:rPr>
          <w:rFonts w:eastAsia="Calibri"/>
          <w:lang w:eastAsia="en-US"/>
        </w:rPr>
        <w:t xml:space="preserve"> </w:t>
      </w:r>
      <w:proofErr w:type="gramStart"/>
      <w:r w:rsidRPr="00D61A54">
        <w:rPr>
          <w:rFonts w:eastAsia="Calibri"/>
          <w:lang w:eastAsia="en-US"/>
        </w:rPr>
        <w:t>с</w:t>
      </w:r>
      <w:proofErr w:type="gramEnd"/>
      <w:r w:rsidRPr="00D61A54">
        <w:rPr>
          <w:rFonts w:eastAsia="Calibri"/>
          <w:lang w:eastAsia="en-US"/>
        </w:rPr>
        <w:t xml:space="preserve">. Култаево, д. </w:t>
      </w:r>
      <w:proofErr w:type="spellStart"/>
      <w:r w:rsidRPr="00D61A54">
        <w:rPr>
          <w:rFonts w:eastAsia="Calibri"/>
          <w:lang w:eastAsia="en-US"/>
        </w:rPr>
        <w:t>Кичаново</w:t>
      </w:r>
      <w:proofErr w:type="spellEnd"/>
      <w:r w:rsidRPr="00D61A54">
        <w:rPr>
          <w:rFonts w:eastAsia="Calibri"/>
          <w:lang w:eastAsia="en-US"/>
        </w:rPr>
        <w:t>, д. Большое Савино;</w:t>
      </w:r>
    </w:p>
    <w:p w14:paraId="4337630C" w14:textId="7CD7207F" w:rsidR="000D00C5" w:rsidRPr="00D61A54" w:rsidRDefault="000D00C5" w:rsidP="000D00C5">
      <w:pPr>
        <w:ind w:firstLine="709"/>
        <w:jc w:val="both"/>
        <w:rPr>
          <w:rFonts w:eastAsia="Calibri"/>
          <w:lang w:eastAsia="en-US"/>
        </w:rPr>
      </w:pPr>
      <w:r w:rsidRPr="00D61A54">
        <w:rPr>
          <w:rFonts w:eastAsia="Calibri"/>
          <w:lang w:eastAsia="en-US"/>
        </w:rPr>
        <w:t xml:space="preserve">- оборудование торговых мест торговыми прилавками в с. </w:t>
      </w:r>
      <w:proofErr w:type="spellStart"/>
      <w:r w:rsidRPr="00D61A54">
        <w:rPr>
          <w:rFonts w:eastAsia="Calibri"/>
          <w:lang w:eastAsia="en-US"/>
        </w:rPr>
        <w:t>Гамово</w:t>
      </w:r>
      <w:proofErr w:type="spellEnd"/>
      <w:r w:rsidRPr="00D61A54">
        <w:rPr>
          <w:rFonts w:eastAsia="Calibri"/>
          <w:lang w:eastAsia="en-US"/>
        </w:rPr>
        <w:t xml:space="preserve">, д. Горшки, д. Кондратово, с. Лобаново, п. Новый, п. Сылва, с. Фролы (15 </w:t>
      </w:r>
      <w:proofErr w:type="spellStart"/>
      <w:proofErr w:type="gramStart"/>
      <w:r w:rsidRPr="00D61A54">
        <w:rPr>
          <w:rFonts w:eastAsia="Calibri"/>
          <w:lang w:eastAsia="en-US"/>
        </w:rPr>
        <w:t>шт</w:t>
      </w:r>
      <w:proofErr w:type="spellEnd"/>
      <w:proofErr w:type="gramEnd"/>
      <w:r w:rsidRPr="00D61A54">
        <w:rPr>
          <w:rFonts w:eastAsia="Calibri"/>
          <w:lang w:eastAsia="en-US"/>
        </w:rPr>
        <w:t>);</w:t>
      </w:r>
    </w:p>
    <w:p w14:paraId="3EDFA345" w14:textId="6E1E1CF1" w:rsidR="000D00C5" w:rsidRPr="00D61A54" w:rsidRDefault="000D00C5" w:rsidP="000D00C5">
      <w:pPr>
        <w:ind w:firstLine="709"/>
        <w:jc w:val="both"/>
        <w:rPr>
          <w:rFonts w:eastAsia="Calibri"/>
          <w:lang w:eastAsia="en-US"/>
        </w:rPr>
      </w:pPr>
      <w:r w:rsidRPr="00D61A54">
        <w:rPr>
          <w:rFonts w:eastAsia="Calibri"/>
          <w:lang w:eastAsia="en-US"/>
        </w:rPr>
        <w:t xml:space="preserve">- оборудование организованного места отдыха людей у воды </w:t>
      </w:r>
      <w:proofErr w:type="gramStart"/>
      <w:r w:rsidRPr="00D61A54">
        <w:rPr>
          <w:rFonts w:eastAsia="Calibri"/>
          <w:lang w:eastAsia="en-US"/>
        </w:rPr>
        <w:t>в</w:t>
      </w:r>
      <w:proofErr w:type="gramEnd"/>
      <w:r w:rsidRPr="00D61A54">
        <w:rPr>
          <w:rFonts w:eastAsia="Calibri"/>
          <w:lang w:eastAsia="en-US"/>
        </w:rPr>
        <w:t xml:space="preserve"> с. </w:t>
      </w:r>
      <w:proofErr w:type="spellStart"/>
      <w:r w:rsidRPr="00D61A54">
        <w:rPr>
          <w:rFonts w:eastAsia="Calibri"/>
          <w:lang w:eastAsia="en-US"/>
        </w:rPr>
        <w:t>Курашим</w:t>
      </w:r>
      <w:proofErr w:type="spellEnd"/>
    </w:p>
    <w:p w14:paraId="1959CA70" w14:textId="28C83DC8" w:rsidR="000D00C5" w:rsidRPr="00D61A54" w:rsidRDefault="000D00C5" w:rsidP="000D00C5">
      <w:pPr>
        <w:ind w:firstLine="709"/>
        <w:jc w:val="both"/>
        <w:rPr>
          <w:rFonts w:eastAsia="Calibri"/>
          <w:highlight w:val="yellow"/>
          <w:lang w:eastAsia="en-US"/>
        </w:rPr>
      </w:pPr>
      <w:r w:rsidRPr="00D61A54">
        <w:rPr>
          <w:rFonts w:eastAsia="Calibri"/>
          <w:lang w:eastAsia="en-US"/>
        </w:rPr>
        <w:t>- устройство контейнерных площадок для накопления твердых коммунальных отходов.</w:t>
      </w:r>
    </w:p>
    <w:p w14:paraId="1CEF1B1F" w14:textId="4365526E" w:rsidR="000D00C5" w:rsidRPr="00D61A54" w:rsidRDefault="004D494A" w:rsidP="000D00C5">
      <w:pPr>
        <w:ind w:firstLine="709"/>
        <w:jc w:val="both"/>
        <w:rPr>
          <w:rFonts w:eastAsia="Calibri"/>
          <w:lang w:eastAsia="en-US"/>
        </w:rPr>
      </w:pPr>
      <w:proofErr w:type="gramStart"/>
      <w:r w:rsidRPr="00D61A54">
        <w:rPr>
          <w:rFonts w:eastAsia="Calibri"/>
          <w:lang w:eastAsia="en-US"/>
        </w:rPr>
        <w:t>В рамках реализации региональной программы «Комфортный край» проекта «Школьные остановки» запланированы средства бюджета Пермского муниципального округа в софинансировании со средствами краевого бюджета на установку остановочных павильонов в 202</w:t>
      </w:r>
      <w:r w:rsidR="000D00C5" w:rsidRPr="00D61A54">
        <w:rPr>
          <w:rFonts w:eastAsia="Calibri"/>
          <w:lang w:eastAsia="en-US"/>
        </w:rPr>
        <w:t>6</w:t>
      </w:r>
      <w:r w:rsidRPr="00D61A54">
        <w:rPr>
          <w:rFonts w:eastAsia="Calibri"/>
          <w:lang w:eastAsia="en-US"/>
        </w:rPr>
        <w:t xml:space="preserve"> году в </w:t>
      </w:r>
      <w:r w:rsidR="000D00C5" w:rsidRPr="00D61A54">
        <w:rPr>
          <w:rFonts w:eastAsia="Calibri"/>
          <w:lang w:eastAsia="en-US"/>
        </w:rPr>
        <w:t xml:space="preserve">с. </w:t>
      </w:r>
      <w:proofErr w:type="spellStart"/>
      <w:r w:rsidR="000D00C5" w:rsidRPr="00D61A54">
        <w:rPr>
          <w:rFonts w:eastAsia="Calibri"/>
          <w:lang w:eastAsia="en-US"/>
        </w:rPr>
        <w:t>Кояново</w:t>
      </w:r>
      <w:proofErr w:type="spellEnd"/>
      <w:r w:rsidR="000D00C5" w:rsidRPr="00D61A54">
        <w:rPr>
          <w:rFonts w:eastAsia="Calibri"/>
          <w:lang w:eastAsia="en-US"/>
        </w:rPr>
        <w:t xml:space="preserve">, д. Мостовая, п. Горный, д. </w:t>
      </w:r>
      <w:proofErr w:type="spellStart"/>
      <w:r w:rsidR="000D00C5" w:rsidRPr="00D61A54">
        <w:rPr>
          <w:rFonts w:eastAsia="Calibri"/>
          <w:lang w:eastAsia="en-US"/>
        </w:rPr>
        <w:t>Софроны</w:t>
      </w:r>
      <w:proofErr w:type="spellEnd"/>
      <w:r w:rsidR="000D00C5" w:rsidRPr="00D61A54">
        <w:rPr>
          <w:rFonts w:eastAsia="Calibri"/>
          <w:lang w:eastAsia="en-US"/>
        </w:rPr>
        <w:t xml:space="preserve"> и замену остановочного павильона в п. </w:t>
      </w:r>
      <w:proofErr w:type="spellStart"/>
      <w:r w:rsidR="000D00C5" w:rsidRPr="00D61A54">
        <w:rPr>
          <w:rFonts w:eastAsia="Calibri"/>
          <w:lang w:eastAsia="en-US"/>
        </w:rPr>
        <w:t>Протасы</w:t>
      </w:r>
      <w:proofErr w:type="spellEnd"/>
      <w:r w:rsidR="000D00C5" w:rsidRPr="00D61A54">
        <w:rPr>
          <w:rFonts w:eastAsia="Calibri"/>
          <w:lang w:eastAsia="en-US"/>
        </w:rPr>
        <w:t>.</w:t>
      </w:r>
      <w:proofErr w:type="gramEnd"/>
    </w:p>
    <w:sectPr w:rsidR="000D00C5" w:rsidRPr="00D61A54" w:rsidSect="00C25D08">
      <w:footerReference w:type="even" r:id="rId11"/>
      <w:footerReference w:type="default" r:id="rId12"/>
      <w:pgSz w:w="11906" w:h="16838"/>
      <w:pgMar w:top="851" w:right="851" w:bottom="426"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3B034" w14:textId="77777777" w:rsidR="00931155" w:rsidRDefault="00931155">
      <w:r>
        <w:separator/>
      </w:r>
    </w:p>
  </w:endnote>
  <w:endnote w:type="continuationSeparator" w:id="0">
    <w:p w14:paraId="08A54EFE" w14:textId="77777777" w:rsidR="00931155" w:rsidRDefault="0093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136" w14:textId="77777777" w:rsidR="00931155" w:rsidRDefault="00931155" w:rsidP="009A0AA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17236AC" w14:textId="77777777" w:rsidR="00931155" w:rsidRDefault="0093115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3378"/>
      <w:docPartObj>
        <w:docPartGallery w:val="Page Numbers (Bottom of Page)"/>
        <w:docPartUnique/>
      </w:docPartObj>
    </w:sdtPr>
    <w:sdtEndPr/>
    <w:sdtContent>
      <w:p w14:paraId="0E9A73CC" w14:textId="77777777" w:rsidR="00931155" w:rsidRDefault="00931155">
        <w:pPr>
          <w:pStyle w:val="ad"/>
          <w:jc w:val="right"/>
        </w:pPr>
        <w:r>
          <w:fldChar w:fldCharType="begin"/>
        </w:r>
        <w:r>
          <w:instrText>PAGE   \* MERGEFORMAT</w:instrText>
        </w:r>
        <w:r>
          <w:fldChar w:fldCharType="separate"/>
        </w:r>
        <w:r w:rsidR="00235976">
          <w:rPr>
            <w:noProof/>
          </w:rPr>
          <w:t>25</w:t>
        </w:r>
        <w:r>
          <w:fldChar w:fldCharType="end"/>
        </w:r>
      </w:p>
    </w:sdtContent>
  </w:sdt>
  <w:p w14:paraId="56592037" w14:textId="77777777" w:rsidR="00931155" w:rsidRDefault="0093115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AE9BC" w14:textId="77777777" w:rsidR="00931155" w:rsidRDefault="00931155">
      <w:r>
        <w:separator/>
      </w:r>
    </w:p>
  </w:footnote>
  <w:footnote w:type="continuationSeparator" w:id="0">
    <w:p w14:paraId="1DC16DA3" w14:textId="77777777" w:rsidR="00931155" w:rsidRDefault="00931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E80"/>
    <w:multiLevelType w:val="hybridMultilevel"/>
    <w:tmpl w:val="8B247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D72669"/>
    <w:multiLevelType w:val="hybridMultilevel"/>
    <w:tmpl w:val="A85680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47F3916"/>
    <w:multiLevelType w:val="hybridMultilevel"/>
    <w:tmpl w:val="62524344"/>
    <w:lvl w:ilvl="0" w:tplc="2D2095B8">
      <w:start w:val="1"/>
      <w:numFmt w:val="decimal"/>
      <w:lvlText w:val="%1."/>
      <w:lvlJc w:val="left"/>
      <w:pPr>
        <w:tabs>
          <w:tab w:val="num" w:pos="1142"/>
        </w:tabs>
        <w:ind w:left="1142" w:hanging="360"/>
      </w:pPr>
      <w:rPr>
        <w:rFonts w:hint="default"/>
      </w:rPr>
    </w:lvl>
    <w:lvl w:ilvl="1" w:tplc="04190019" w:tentative="1">
      <w:start w:val="1"/>
      <w:numFmt w:val="lowerLetter"/>
      <w:lvlText w:val="%2."/>
      <w:lvlJc w:val="left"/>
      <w:pPr>
        <w:tabs>
          <w:tab w:val="num" w:pos="1862"/>
        </w:tabs>
        <w:ind w:left="1862" w:hanging="360"/>
      </w:pPr>
    </w:lvl>
    <w:lvl w:ilvl="2" w:tplc="0419001B" w:tentative="1">
      <w:start w:val="1"/>
      <w:numFmt w:val="lowerRoman"/>
      <w:lvlText w:val="%3."/>
      <w:lvlJc w:val="right"/>
      <w:pPr>
        <w:tabs>
          <w:tab w:val="num" w:pos="2582"/>
        </w:tabs>
        <w:ind w:left="2582" w:hanging="180"/>
      </w:pPr>
    </w:lvl>
    <w:lvl w:ilvl="3" w:tplc="0419000F" w:tentative="1">
      <w:start w:val="1"/>
      <w:numFmt w:val="decimal"/>
      <w:lvlText w:val="%4."/>
      <w:lvlJc w:val="left"/>
      <w:pPr>
        <w:tabs>
          <w:tab w:val="num" w:pos="3302"/>
        </w:tabs>
        <w:ind w:left="3302" w:hanging="360"/>
      </w:pPr>
    </w:lvl>
    <w:lvl w:ilvl="4" w:tplc="04190019" w:tentative="1">
      <w:start w:val="1"/>
      <w:numFmt w:val="lowerLetter"/>
      <w:lvlText w:val="%5."/>
      <w:lvlJc w:val="left"/>
      <w:pPr>
        <w:tabs>
          <w:tab w:val="num" w:pos="4022"/>
        </w:tabs>
        <w:ind w:left="4022" w:hanging="360"/>
      </w:pPr>
    </w:lvl>
    <w:lvl w:ilvl="5" w:tplc="0419001B" w:tentative="1">
      <w:start w:val="1"/>
      <w:numFmt w:val="lowerRoman"/>
      <w:lvlText w:val="%6."/>
      <w:lvlJc w:val="right"/>
      <w:pPr>
        <w:tabs>
          <w:tab w:val="num" w:pos="4742"/>
        </w:tabs>
        <w:ind w:left="4742" w:hanging="180"/>
      </w:pPr>
    </w:lvl>
    <w:lvl w:ilvl="6" w:tplc="0419000F" w:tentative="1">
      <w:start w:val="1"/>
      <w:numFmt w:val="decimal"/>
      <w:lvlText w:val="%7."/>
      <w:lvlJc w:val="left"/>
      <w:pPr>
        <w:tabs>
          <w:tab w:val="num" w:pos="5462"/>
        </w:tabs>
        <w:ind w:left="5462" w:hanging="360"/>
      </w:pPr>
    </w:lvl>
    <w:lvl w:ilvl="7" w:tplc="04190019" w:tentative="1">
      <w:start w:val="1"/>
      <w:numFmt w:val="lowerLetter"/>
      <w:lvlText w:val="%8."/>
      <w:lvlJc w:val="left"/>
      <w:pPr>
        <w:tabs>
          <w:tab w:val="num" w:pos="6182"/>
        </w:tabs>
        <w:ind w:left="6182" w:hanging="360"/>
      </w:pPr>
    </w:lvl>
    <w:lvl w:ilvl="8" w:tplc="0419001B" w:tentative="1">
      <w:start w:val="1"/>
      <w:numFmt w:val="lowerRoman"/>
      <w:lvlText w:val="%9."/>
      <w:lvlJc w:val="right"/>
      <w:pPr>
        <w:tabs>
          <w:tab w:val="num" w:pos="6902"/>
        </w:tabs>
        <w:ind w:left="6902" w:hanging="180"/>
      </w:pPr>
    </w:lvl>
  </w:abstractNum>
  <w:abstractNum w:abstractNumId="3">
    <w:nsid w:val="090B0B1F"/>
    <w:multiLevelType w:val="hybridMultilevel"/>
    <w:tmpl w:val="462EAA58"/>
    <w:lvl w:ilvl="0" w:tplc="EC10B228">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A6F7D19"/>
    <w:multiLevelType w:val="hybridMultilevel"/>
    <w:tmpl w:val="EC16C25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975B4F"/>
    <w:multiLevelType w:val="hybridMultilevel"/>
    <w:tmpl w:val="DD9AEE32"/>
    <w:lvl w:ilvl="0" w:tplc="04190001">
      <w:start w:val="1"/>
      <w:numFmt w:val="bullet"/>
      <w:lvlText w:val=""/>
      <w:lvlJc w:val="left"/>
      <w:pPr>
        <w:ind w:left="1379" w:hanging="360"/>
      </w:pPr>
      <w:rPr>
        <w:rFonts w:ascii="Symbol" w:hAnsi="Symbol" w:hint="default"/>
      </w:rPr>
    </w:lvl>
    <w:lvl w:ilvl="1" w:tplc="04190003" w:tentative="1">
      <w:start w:val="1"/>
      <w:numFmt w:val="bullet"/>
      <w:lvlText w:val="o"/>
      <w:lvlJc w:val="left"/>
      <w:pPr>
        <w:ind w:left="2099" w:hanging="360"/>
      </w:pPr>
      <w:rPr>
        <w:rFonts w:ascii="Courier New" w:hAnsi="Courier New" w:cs="Courier New" w:hint="default"/>
      </w:rPr>
    </w:lvl>
    <w:lvl w:ilvl="2" w:tplc="04190005" w:tentative="1">
      <w:start w:val="1"/>
      <w:numFmt w:val="bullet"/>
      <w:lvlText w:val=""/>
      <w:lvlJc w:val="left"/>
      <w:pPr>
        <w:ind w:left="2819" w:hanging="360"/>
      </w:pPr>
      <w:rPr>
        <w:rFonts w:ascii="Wingdings" w:hAnsi="Wingdings" w:hint="default"/>
      </w:rPr>
    </w:lvl>
    <w:lvl w:ilvl="3" w:tplc="04190001" w:tentative="1">
      <w:start w:val="1"/>
      <w:numFmt w:val="bullet"/>
      <w:lvlText w:val=""/>
      <w:lvlJc w:val="left"/>
      <w:pPr>
        <w:ind w:left="3539" w:hanging="360"/>
      </w:pPr>
      <w:rPr>
        <w:rFonts w:ascii="Symbol" w:hAnsi="Symbol" w:hint="default"/>
      </w:rPr>
    </w:lvl>
    <w:lvl w:ilvl="4" w:tplc="04190003" w:tentative="1">
      <w:start w:val="1"/>
      <w:numFmt w:val="bullet"/>
      <w:lvlText w:val="o"/>
      <w:lvlJc w:val="left"/>
      <w:pPr>
        <w:ind w:left="4259" w:hanging="360"/>
      </w:pPr>
      <w:rPr>
        <w:rFonts w:ascii="Courier New" w:hAnsi="Courier New" w:cs="Courier New" w:hint="default"/>
      </w:rPr>
    </w:lvl>
    <w:lvl w:ilvl="5" w:tplc="04190005" w:tentative="1">
      <w:start w:val="1"/>
      <w:numFmt w:val="bullet"/>
      <w:lvlText w:val=""/>
      <w:lvlJc w:val="left"/>
      <w:pPr>
        <w:ind w:left="4979" w:hanging="360"/>
      </w:pPr>
      <w:rPr>
        <w:rFonts w:ascii="Wingdings" w:hAnsi="Wingdings" w:hint="default"/>
      </w:rPr>
    </w:lvl>
    <w:lvl w:ilvl="6" w:tplc="04190001" w:tentative="1">
      <w:start w:val="1"/>
      <w:numFmt w:val="bullet"/>
      <w:lvlText w:val=""/>
      <w:lvlJc w:val="left"/>
      <w:pPr>
        <w:ind w:left="5699" w:hanging="360"/>
      </w:pPr>
      <w:rPr>
        <w:rFonts w:ascii="Symbol" w:hAnsi="Symbol" w:hint="default"/>
      </w:rPr>
    </w:lvl>
    <w:lvl w:ilvl="7" w:tplc="04190003" w:tentative="1">
      <w:start w:val="1"/>
      <w:numFmt w:val="bullet"/>
      <w:lvlText w:val="o"/>
      <w:lvlJc w:val="left"/>
      <w:pPr>
        <w:ind w:left="6419" w:hanging="360"/>
      </w:pPr>
      <w:rPr>
        <w:rFonts w:ascii="Courier New" w:hAnsi="Courier New" w:cs="Courier New" w:hint="default"/>
      </w:rPr>
    </w:lvl>
    <w:lvl w:ilvl="8" w:tplc="04190005" w:tentative="1">
      <w:start w:val="1"/>
      <w:numFmt w:val="bullet"/>
      <w:lvlText w:val=""/>
      <w:lvlJc w:val="left"/>
      <w:pPr>
        <w:ind w:left="7139" w:hanging="360"/>
      </w:pPr>
      <w:rPr>
        <w:rFonts w:ascii="Wingdings" w:hAnsi="Wingdings" w:hint="default"/>
      </w:rPr>
    </w:lvl>
  </w:abstractNum>
  <w:abstractNum w:abstractNumId="6">
    <w:nsid w:val="12D7038F"/>
    <w:multiLevelType w:val="hybridMultilevel"/>
    <w:tmpl w:val="AD10C6E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4640F0"/>
    <w:multiLevelType w:val="hybridMultilevel"/>
    <w:tmpl w:val="B41E5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370C5"/>
    <w:multiLevelType w:val="hybridMultilevel"/>
    <w:tmpl w:val="0CE8848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AAC682A"/>
    <w:multiLevelType w:val="hybridMultilevel"/>
    <w:tmpl w:val="4950CFDC"/>
    <w:lvl w:ilvl="0" w:tplc="4578A18E">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0E47C16"/>
    <w:multiLevelType w:val="hybridMultilevel"/>
    <w:tmpl w:val="BE14BAAC"/>
    <w:lvl w:ilvl="0" w:tplc="960E083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1EF00B3"/>
    <w:multiLevelType w:val="hybridMultilevel"/>
    <w:tmpl w:val="2B5CEE3E"/>
    <w:lvl w:ilvl="0" w:tplc="FFFFFFFF">
      <w:start w:val="1"/>
      <w:numFmt w:val="decimal"/>
      <w:lvlText w:val="%1."/>
      <w:lvlJc w:val="left"/>
      <w:pPr>
        <w:ind w:left="915" w:hanging="5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206729D"/>
    <w:multiLevelType w:val="hybridMultilevel"/>
    <w:tmpl w:val="B89810E2"/>
    <w:lvl w:ilvl="0" w:tplc="8F4AA35E">
      <w:start w:val="1"/>
      <w:numFmt w:val="decimal"/>
      <w:lvlText w:val="%1."/>
      <w:lvlJc w:val="left"/>
      <w:pPr>
        <w:tabs>
          <w:tab w:val="num" w:pos="1997"/>
        </w:tabs>
        <w:ind w:left="1997" w:hanging="1215"/>
      </w:pPr>
      <w:rPr>
        <w:rFonts w:hint="default"/>
      </w:rPr>
    </w:lvl>
    <w:lvl w:ilvl="1" w:tplc="04190019" w:tentative="1">
      <w:start w:val="1"/>
      <w:numFmt w:val="lowerLetter"/>
      <w:lvlText w:val="%2."/>
      <w:lvlJc w:val="left"/>
      <w:pPr>
        <w:tabs>
          <w:tab w:val="num" w:pos="1862"/>
        </w:tabs>
        <w:ind w:left="1862" w:hanging="360"/>
      </w:pPr>
    </w:lvl>
    <w:lvl w:ilvl="2" w:tplc="0419001B" w:tentative="1">
      <w:start w:val="1"/>
      <w:numFmt w:val="lowerRoman"/>
      <w:lvlText w:val="%3."/>
      <w:lvlJc w:val="right"/>
      <w:pPr>
        <w:tabs>
          <w:tab w:val="num" w:pos="2582"/>
        </w:tabs>
        <w:ind w:left="2582" w:hanging="180"/>
      </w:pPr>
    </w:lvl>
    <w:lvl w:ilvl="3" w:tplc="0419000F" w:tentative="1">
      <w:start w:val="1"/>
      <w:numFmt w:val="decimal"/>
      <w:lvlText w:val="%4."/>
      <w:lvlJc w:val="left"/>
      <w:pPr>
        <w:tabs>
          <w:tab w:val="num" w:pos="3302"/>
        </w:tabs>
        <w:ind w:left="3302" w:hanging="360"/>
      </w:pPr>
    </w:lvl>
    <w:lvl w:ilvl="4" w:tplc="04190019" w:tentative="1">
      <w:start w:val="1"/>
      <w:numFmt w:val="lowerLetter"/>
      <w:lvlText w:val="%5."/>
      <w:lvlJc w:val="left"/>
      <w:pPr>
        <w:tabs>
          <w:tab w:val="num" w:pos="4022"/>
        </w:tabs>
        <w:ind w:left="4022" w:hanging="360"/>
      </w:pPr>
    </w:lvl>
    <w:lvl w:ilvl="5" w:tplc="0419001B" w:tentative="1">
      <w:start w:val="1"/>
      <w:numFmt w:val="lowerRoman"/>
      <w:lvlText w:val="%6."/>
      <w:lvlJc w:val="right"/>
      <w:pPr>
        <w:tabs>
          <w:tab w:val="num" w:pos="4742"/>
        </w:tabs>
        <w:ind w:left="4742" w:hanging="180"/>
      </w:pPr>
    </w:lvl>
    <w:lvl w:ilvl="6" w:tplc="0419000F" w:tentative="1">
      <w:start w:val="1"/>
      <w:numFmt w:val="decimal"/>
      <w:lvlText w:val="%7."/>
      <w:lvlJc w:val="left"/>
      <w:pPr>
        <w:tabs>
          <w:tab w:val="num" w:pos="5462"/>
        </w:tabs>
        <w:ind w:left="5462" w:hanging="360"/>
      </w:pPr>
    </w:lvl>
    <w:lvl w:ilvl="7" w:tplc="04190019" w:tentative="1">
      <w:start w:val="1"/>
      <w:numFmt w:val="lowerLetter"/>
      <w:lvlText w:val="%8."/>
      <w:lvlJc w:val="left"/>
      <w:pPr>
        <w:tabs>
          <w:tab w:val="num" w:pos="6182"/>
        </w:tabs>
        <w:ind w:left="6182" w:hanging="360"/>
      </w:pPr>
    </w:lvl>
    <w:lvl w:ilvl="8" w:tplc="0419001B" w:tentative="1">
      <w:start w:val="1"/>
      <w:numFmt w:val="lowerRoman"/>
      <w:lvlText w:val="%9."/>
      <w:lvlJc w:val="right"/>
      <w:pPr>
        <w:tabs>
          <w:tab w:val="num" w:pos="6902"/>
        </w:tabs>
        <w:ind w:left="6902" w:hanging="180"/>
      </w:pPr>
    </w:lvl>
  </w:abstractNum>
  <w:abstractNum w:abstractNumId="13">
    <w:nsid w:val="23470EE6"/>
    <w:multiLevelType w:val="hybridMultilevel"/>
    <w:tmpl w:val="5C12BB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50559B7"/>
    <w:multiLevelType w:val="hybridMultilevel"/>
    <w:tmpl w:val="89249810"/>
    <w:lvl w:ilvl="0" w:tplc="C85027BA">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7116F0C"/>
    <w:multiLevelType w:val="hybridMultilevel"/>
    <w:tmpl w:val="EEDE74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FD199D"/>
    <w:multiLevelType w:val="hybridMultilevel"/>
    <w:tmpl w:val="B0B457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2F02123B"/>
    <w:multiLevelType w:val="hybridMultilevel"/>
    <w:tmpl w:val="C3065B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B27348"/>
    <w:multiLevelType w:val="hybridMultilevel"/>
    <w:tmpl w:val="E30273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5665366"/>
    <w:multiLevelType w:val="hybridMultilevel"/>
    <w:tmpl w:val="E6FE3F40"/>
    <w:lvl w:ilvl="0" w:tplc="034009D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37422A3D"/>
    <w:multiLevelType w:val="hybridMultilevel"/>
    <w:tmpl w:val="4C5E457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nsid w:val="382A6585"/>
    <w:multiLevelType w:val="hybridMultilevel"/>
    <w:tmpl w:val="FE268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A773248"/>
    <w:multiLevelType w:val="hybridMultilevel"/>
    <w:tmpl w:val="ED00C200"/>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C933C9"/>
    <w:multiLevelType w:val="hybridMultilevel"/>
    <w:tmpl w:val="0ACE046E"/>
    <w:lvl w:ilvl="0" w:tplc="3814DDCA">
      <w:start w:val="1"/>
      <w:numFmt w:val="decimal"/>
      <w:lvlText w:val="%1."/>
      <w:lvlJc w:val="left"/>
      <w:pPr>
        <w:tabs>
          <w:tab w:val="num" w:pos="1967"/>
        </w:tabs>
        <w:ind w:left="1967" w:hanging="1110"/>
      </w:pPr>
      <w:rPr>
        <w:rFonts w:hint="default"/>
      </w:r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24">
    <w:nsid w:val="40AF4E1C"/>
    <w:multiLevelType w:val="hybridMultilevel"/>
    <w:tmpl w:val="7D2A37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7D1F55"/>
    <w:multiLevelType w:val="hybridMultilevel"/>
    <w:tmpl w:val="8F423E44"/>
    <w:lvl w:ilvl="0" w:tplc="06E86650">
      <w:start w:val="1"/>
      <w:numFmt w:val="decimal"/>
      <w:lvlText w:val="%1."/>
      <w:lvlJc w:val="left"/>
      <w:pPr>
        <w:tabs>
          <w:tab w:val="num" w:pos="1877"/>
        </w:tabs>
        <w:ind w:left="1877" w:hanging="1095"/>
      </w:pPr>
      <w:rPr>
        <w:rFonts w:hint="default"/>
      </w:rPr>
    </w:lvl>
    <w:lvl w:ilvl="1" w:tplc="04190019" w:tentative="1">
      <w:start w:val="1"/>
      <w:numFmt w:val="lowerLetter"/>
      <w:lvlText w:val="%2."/>
      <w:lvlJc w:val="left"/>
      <w:pPr>
        <w:tabs>
          <w:tab w:val="num" w:pos="1862"/>
        </w:tabs>
        <w:ind w:left="1862" w:hanging="360"/>
      </w:pPr>
    </w:lvl>
    <w:lvl w:ilvl="2" w:tplc="0419001B" w:tentative="1">
      <w:start w:val="1"/>
      <w:numFmt w:val="lowerRoman"/>
      <w:lvlText w:val="%3."/>
      <w:lvlJc w:val="right"/>
      <w:pPr>
        <w:tabs>
          <w:tab w:val="num" w:pos="2582"/>
        </w:tabs>
        <w:ind w:left="2582" w:hanging="180"/>
      </w:pPr>
    </w:lvl>
    <w:lvl w:ilvl="3" w:tplc="0419000F" w:tentative="1">
      <w:start w:val="1"/>
      <w:numFmt w:val="decimal"/>
      <w:lvlText w:val="%4."/>
      <w:lvlJc w:val="left"/>
      <w:pPr>
        <w:tabs>
          <w:tab w:val="num" w:pos="3302"/>
        </w:tabs>
        <w:ind w:left="3302" w:hanging="360"/>
      </w:pPr>
    </w:lvl>
    <w:lvl w:ilvl="4" w:tplc="04190019" w:tentative="1">
      <w:start w:val="1"/>
      <w:numFmt w:val="lowerLetter"/>
      <w:lvlText w:val="%5."/>
      <w:lvlJc w:val="left"/>
      <w:pPr>
        <w:tabs>
          <w:tab w:val="num" w:pos="4022"/>
        </w:tabs>
        <w:ind w:left="4022" w:hanging="360"/>
      </w:pPr>
    </w:lvl>
    <w:lvl w:ilvl="5" w:tplc="0419001B" w:tentative="1">
      <w:start w:val="1"/>
      <w:numFmt w:val="lowerRoman"/>
      <w:lvlText w:val="%6."/>
      <w:lvlJc w:val="right"/>
      <w:pPr>
        <w:tabs>
          <w:tab w:val="num" w:pos="4742"/>
        </w:tabs>
        <w:ind w:left="4742" w:hanging="180"/>
      </w:pPr>
    </w:lvl>
    <w:lvl w:ilvl="6" w:tplc="0419000F" w:tentative="1">
      <w:start w:val="1"/>
      <w:numFmt w:val="decimal"/>
      <w:lvlText w:val="%7."/>
      <w:lvlJc w:val="left"/>
      <w:pPr>
        <w:tabs>
          <w:tab w:val="num" w:pos="5462"/>
        </w:tabs>
        <w:ind w:left="5462" w:hanging="360"/>
      </w:pPr>
    </w:lvl>
    <w:lvl w:ilvl="7" w:tplc="04190019" w:tentative="1">
      <w:start w:val="1"/>
      <w:numFmt w:val="lowerLetter"/>
      <w:lvlText w:val="%8."/>
      <w:lvlJc w:val="left"/>
      <w:pPr>
        <w:tabs>
          <w:tab w:val="num" w:pos="6182"/>
        </w:tabs>
        <w:ind w:left="6182" w:hanging="360"/>
      </w:pPr>
    </w:lvl>
    <w:lvl w:ilvl="8" w:tplc="0419001B" w:tentative="1">
      <w:start w:val="1"/>
      <w:numFmt w:val="lowerRoman"/>
      <w:lvlText w:val="%9."/>
      <w:lvlJc w:val="right"/>
      <w:pPr>
        <w:tabs>
          <w:tab w:val="num" w:pos="6902"/>
        </w:tabs>
        <w:ind w:left="6902" w:hanging="180"/>
      </w:pPr>
    </w:lvl>
  </w:abstractNum>
  <w:abstractNum w:abstractNumId="26">
    <w:nsid w:val="42F752A1"/>
    <w:multiLevelType w:val="hybridMultilevel"/>
    <w:tmpl w:val="5546C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9E6806"/>
    <w:multiLevelType w:val="hybridMultilevel"/>
    <w:tmpl w:val="129C5A3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08C3FBD"/>
    <w:multiLevelType w:val="multilevel"/>
    <w:tmpl w:val="93B87A16"/>
    <w:lvl w:ilvl="0">
      <w:start w:val="1"/>
      <w:numFmt w:val="decimal"/>
      <w:lvlText w:val="%1."/>
      <w:lvlJc w:val="left"/>
      <w:pPr>
        <w:ind w:left="502" w:hanging="360"/>
      </w:pPr>
      <w:rPr>
        <w:b w:val="0"/>
        <w:i w:val="0"/>
        <w:caps w:val="0"/>
        <w:strike w:val="0"/>
        <w:dstrike w:val="0"/>
        <w:vanish w:val="0"/>
        <w:webHidden w:val="0"/>
        <w:color w:val="000000"/>
        <w:sz w:val="28"/>
        <w:szCs w:val="22"/>
        <w:u w:val="none"/>
        <w:effect w:val="none"/>
        <w:vertAlign w:val="baseline"/>
        <w:specVanish w:val="0"/>
      </w:rPr>
    </w:lvl>
    <w:lvl w:ilvl="1">
      <w:start w:val="5"/>
      <w:numFmt w:val="decimal"/>
      <w:isLgl/>
      <w:lvlText w:val="%1.%2."/>
      <w:lvlJc w:val="left"/>
      <w:pPr>
        <w:ind w:left="1434" w:hanging="1170"/>
      </w:pPr>
    </w:lvl>
    <w:lvl w:ilvl="2">
      <w:start w:val="1"/>
      <w:numFmt w:val="decimal"/>
      <w:isLgl/>
      <w:lvlText w:val="%1.%2.%3."/>
      <w:lvlJc w:val="left"/>
      <w:pPr>
        <w:ind w:left="1556" w:hanging="1170"/>
      </w:pPr>
    </w:lvl>
    <w:lvl w:ilvl="3">
      <w:start w:val="1"/>
      <w:numFmt w:val="decimal"/>
      <w:isLgl/>
      <w:lvlText w:val="%1.%2.%3.%4."/>
      <w:lvlJc w:val="left"/>
      <w:pPr>
        <w:ind w:left="1678" w:hanging="1170"/>
      </w:pPr>
    </w:lvl>
    <w:lvl w:ilvl="4">
      <w:start w:val="1"/>
      <w:numFmt w:val="decimal"/>
      <w:isLgl/>
      <w:lvlText w:val="%1.%2.%3.%4.%5."/>
      <w:lvlJc w:val="left"/>
      <w:pPr>
        <w:ind w:left="1800" w:hanging="1170"/>
      </w:pPr>
    </w:lvl>
    <w:lvl w:ilvl="5">
      <w:start w:val="1"/>
      <w:numFmt w:val="decimal"/>
      <w:isLgl/>
      <w:lvlText w:val="%1.%2.%3.%4.%5.%6."/>
      <w:lvlJc w:val="left"/>
      <w:pPr>
        <w:ind w:left="2192" w:hanging="1440"/>
      </w:pPr>
    </w:lvl>
    <w:lvl w:ilvl="6">
      <w:start w:val="1"/>
      <w:numFmt w:val="decimal"/>
      <w:isLgl/>
      <w:lvlText w:val="%1.%2.%3.%4.%5.%6.%7."/>
      <w:lvlJc w:val="left"/>
      <w:pPr>
        <w:ind w:left="2674" w:hanging="1800"/>
      </w:pPr>
    </w:lvl>
    <w:lvl w:ilvl="7">
      <w:start w:val="1"/>
      <w:numFmt w:val="decimal"/>
      <w:isLgl/>
      <w:lvlText w:val="%1.%2.%3.%4.%5.%6.%7.%8."/>
      <w:lvlJc w:val="left"/>
      <w:pPr>
        <w:ind w:left="2796" w:hanging="1800"/>
      </w:pPr>
    </w:lvl>
    <w:lvl w:ilvl="8">
      <w:start w:val="1"/>
      <w:numFmt w:val="decimal"/>
      <w:isLgl/>
      <w:lvlText w:val="%1.%2.%3.%4.%5.%6.%7.%8.%9."/>
      <w:lvlJc w:val="left"/>
      <w:pPr>
        <w:ind w:left="3278" w:hanging="2160"/>
      </w:pPr>
    </w:lvl>
  </w:abstractNum>
  <w:abstractNum w:abstractNumId="29">
    <w:nsid w:val="554743B6"/>
    <w:multiLevelType w:val="hybridMultilevel"/>
    <w:tmpl w:val="69B246DC"/>
    <w:lvl w:ilvl="0" w:tplc="FF28642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6C03CA"/>
    <w:multiLevelType w:val="hybridMultilevel"/>
    <w:tmpl w:val="0E7CFB24"/>
    <w:lvl w:ilvl="0" w:tplc="04190003">
      <w:start w:val="1"/>
      <w:numFmt w:val="bullet"/>
      <w:lvlText w:val="o"/>
      <w:lvlJc w:val="left"/>
      <w:pPr>
        <w:tabs>
          <w:tab w:val="num" w:pos="1428"/>
        </w:tabs>
        <w:ind w:left="1428" w:hanging="360"/>
      </w:pPr>
      <w:rPr>
        <w:rFonts w:ascii="Courier New" w:hAnsi="Courier New" w:cs="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62D0132C"/>
    <w:multiLevelType w:val="hybridMultilevel"/>
    <w:tmpl w:val="88548D9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4420A24"/>
    <w:multiLevelType w:val="hybridMultilevel"/>
    <w:tmpl w:val="7C7E5FB4"/>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3">
    <w:nsid w:val="68085211"/>
    <w:multiLevelType w:val="hybridMultilevel"/>
    <w:tmpl w:val="6FF4556A"/>
    <w:lvl w:ilvl="0" w:tplc="74321740">
      <w:start w:val="1"/>
      <w:numFmt w:val="decimal"/>
      <w:lvlText w:val="%1."/>
      <w:lvlJc w:val="left"/>
      <w:pPr>
        <w:tabs>
          <w:tab w:val="num" w:pos="2027"/>
        </w:tabs>
        <w:ind w:left="2027" w:hanging="1245"/>
      </w:pPr>
      <w:rPr>
        <w:rFonts w:hint="default"/>
      </w:rPr>
    </w:lvl>
    <w:lvl w:ilvl="1" w:tplc="04190019" w:tentative="1">
      <w:start w:val="1"/>
      <w:numFmt w:val="lowerLetter"/>
      <w:lvlText w:val="%2."/>
      <w:lvlJc w:val="left"/>
      <w:pPr>
        <w:tabs>
          <w:tab w:val="num" w:pos="1862"/>
        </w:tabs>
        <w:ind w:left="1862" w:hanging="360"/>
      </w:pPr>
    </w:lvl>
    <w:lvl w:ilvl="2" w:tplc="0419001B" w:tentative="1">
      <w:start w:val="1"/>
      <w:numFmt w:val="lowerRoman"/>
      <w:lvlText w:val="%3."/>
      <w:lvlJc w:val="right"/>
      <w:pPr>
        <w:tabs>
          <w:tab w:val="num" w:pos="2582"/>
        </w:tabs>
        <w:ind w:left="2582" w:hanging="180"/>
      </w:pPr>
    </w:lvl>
    <w:lvl w:ilvl="3" w:tplc="0419000F" w:tentative="1">
      <w:start w:val="1"/>
      <w:numFmt w:val="decimal"/>
      <w:lvlText w:val="%4."/>
      <w:lvlJc w:val="left"/>
      <w:pPr>
        <w:tabs>
          <w:tab w:val="num" w:pos="3302"/>
        </w:tabs>
        <w:ind w:left="3302" w:hanging="360"/>
      </w:pPr>
    </w:lvl>
    <w:lvl w:ilvl="4" w:tplc="04190019" w:tentative="1">
      <w:start w:val="1"/>
      <w:numFmt w:val="lowerLetter"/>
      <w:lvlText w:val="%5."/>
      <w:lvlJc w:val="left"/>
      <w:pPr>
        <w:tabs>
          <w:tab w:val="num" w:pos="4022"/>
        </w:tabs>
        <w:ind w:left="4022" w:hanging="360"/>
      </w:pPr>
    </w:lvl>
    <w:lvl w:ilvl="5" w:tplc="0419001B" w:tentative="1">
      <w:start w:val="1"/>
      <w:numFmt w:val="lowerRoman"/>
      <w:lvlText w:val="%6."/>
      <w:lvlJc w:val="right"/>
      <w:pPr>
        <w:tabs>
          <w:tab w:val="num" w:pos="4742"/>
        </w:tabs>
        <w:ind w:left="4742" w:hanging="180"/>
      </w:pPr>
    </w:lvl>
    <w:lvl w:ilvl="6" w:tplc="0419000F" w:tentative="1">
      <w:start w:val="1"/>
      <w:numFmt w:val="decimal"/>
      <w:lvlText w:val="%7."/>
      <w:lvlJc w:val="left"/>
      <w:pPr>
        <w:tabs>
          <w:tab w:val="num" w:pos="5462"/>
        </w:tabs>
        <w:ind w:left="5462" w:hanging="360"/>
      </w:pPr>
    </w:lvl>
    <w:lvl w:ilvl="7" w:tplc="04190019" w:tentative="1">
      <w:start w:val="1"/>
      <w:numFmt w:val="lowerLetter"/>
      <w:lvlText w:val="%8."/>
      <w:lvlJc w:val="left"/>
      <w:pPr>
        <w:tabs>
          <w:tab w:val="num" w:pos="6182"/>
        </w:tabs>
        <w:ind w:left="6182" w:hanging="360"/>
      </w:pPr>
    </w:lvl>
    <w:lvl w:ilvl="8" w:tplc="0419001B" w:tentative="1">
      <w:start w:val="1"/>
      <w:numFmt w:val="lowerRoman"/>
      <w:lvlText w:val="%9."/>
      <w:lvlJc w:val="right"/>
      <w:pPr>
        <w:tabs>
          <w:tab w:val="num" w:pos="6902"/>
        </w:tabs>
        <w:ind w:left="6902" w:hanging="180"/>
      </w:pPr>
    </w:lvl>
  </w:abstractNum>
  <w:abstractNum w:abstractNumId="34">
    <w:nsid w:val="687B7F06"/>
    <w:multiLevelType w:val="hybridMultilevel"/>
    <w:tmpl w:val="BA4474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BD34DA2"/>
    <w:multiLevelType w:val="hybridMultilevel"/>
    <w:tmpl w:val="2272D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3B77FC6"/>
    <w:multiLevelType w:val="hybridMultilevel"/>
    <w:tmpl w:val="2A2AD89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74F6D97"/>
    <w:multiLevelType w:val="hybridMultilevel"/>
    <w:tmpl w:val="2FF88EE2"/>
    <w:lvl w:ilvl="0" w:tplc="DA36FF64">
      <w:start w:val="1"/>
      <w:numFmt w:val="bullet"/>
      <w:lvlText w:val=""/>
      <w:lvlJc w:val="left"/>
      <w:pPr>
        <w:tabs>
          <w:tab w:val="num" w:pos="1144"/>
        </w:tabs>
        <w:ind w:left="1144" w:hanging="360"/>
      </w:pPr>
      <w:rPr>
        <w:rFonts w:ascii="Symbol" w:eastAsia="Times New Roman" w:hAnsi="Symbol" w:cs="Times New Roman"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38">
    <w:nsid w:val="7AB95162"/>
    <w:multiLevelType w:val="hybridMultilevel"/>
    <w:tmpl w:val="C386A684"/>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9">
    <w:nsid w:val="7AF55C11"/>
    <w:multiLevelType w:val="hybridMultilevel"/>
    <w:tmpl w:val="6008975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nsid w:val="7F860C80"/>
    <w:multiLevelType w:val="hybridMultilevel"/>
    <w:tmpl w:val="6C7E8CD6"/>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39"/>
  </w:num>
  <w:num w:numId="2">
    <w:abstractNumId w:val="16"/>
  </w:num>
  <w:num w:numId="3">
    <w:abstractNumId w:val="32"/>
  </w:num>
  <w:num w:numId="4">
    <w:abstractNumId w:val="24"/>
  </w:num>
  <w:num w:numId="5">
    <w:abstractNumId w:val="30"/>
  </w:num>
  <w:num w:numId="6">
    <w:abstractNumId w:val="21"/>
  </w:num>
  <w:num w:numId="7">
    <w:abstractNumId w:val="15"/>
  </w:num>
  <w:num w:numId="8">
    <w:abstractNumId w:val="8"/>
  </w:num>
  <w:num w:numId="9">
    <w:abstractNumId w:val="26"/>
  </w:num>
  <w:num w:numId="10">
    <w:abstractNumId w:val="40"/>
  </w:num>
  <w:num w:numId="11">
    <w:abstractNumId w:val="36"/>
  </w:num>
  <w:num w:numId="12">
    <w:abstractNumId w:val="9"/>
  </w:num>
  <w:num w:numId="13">
    <w:abstractNumId w:val="34"/>
  </w:num>
  <w:num w:numId="14">
    <w:abstractNumId w:val="4"/>
  </w:num>
  <w:num w:numId="15">
    <w:abstractNumId w:val="20"/>
  </w:num>
  <w:num w:numId="16">
    <w:abstractNumId w:val="22"/>
  </w:num>
  <w:num w:numId="17">
    <w:abstractNumId w:val="13"/>
  </w:num>
  <w:num w:numId="18">
    <w:abstractNumId w:val="35"/>
  </w:num>
  <w:num w:numId="19">
    <w:abstractNumId w:val="37"/>
  </w:num>
  <w:num w:numId="20">
    <w:abstractNumId w:val="33"/>
  </w:num>
  <w:num w:numId="21">
    <w:abstractNumId w:val="10"/>
  </w:num>
  <w:num w:numId="22">
    <w:abstractNumId w:val="23"/>
  </w:num>
  <w:num w:numId="23">
    <w:abstractNumId w:val="25"/>
  </w:num>
  <w:num w:numId="24">
    <w:abstractNumId w:val="19"/>
  </w:num>
  <w:num w:numId="25">
    <w:abstractNumId w:val="12"/>
  </w:num>
  <w:num w:numId="26">
    <w:abstractNumId w:val="2"/>
  </w:num>
  <w:num w:numId="27">
    <w:abstractNumId w:val="14"/>
  </w:num>
  <w:num w:numId="28">
    <w:abstractNumId w:val="31"/>
  </w:num>
  <w:num w:numId="29">
    <w:abstractNumId w:val="27"/>
  </w:num>
  <w:num w:numId="30">
    <w:abstractNumId w:val="38"/>
  </w:num>
  <w:num w:numId="31">
    <w:abstractNumId w:val="3"/>
  </w:num>
  <w:num w:numId="32">
    <w:abstractNumId w:val="0"/>
  </w:num>
  <w:num w:numId="33">
    <w:abstractNumId w:val="6"/>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num>
  <w:num w:numId="37">
    <w:abstractNumId w:val="11"/>
  </w:num>
  <w:num w:numId="38">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FC"/>
    <w:rsid w:val="000001A2"/>
    <w:rsid w:val="00001492"/>
    <w:rsid w:val="00002349"/>
    <w:rsid w:val="000028AD"/>
    <w:rsid w:val="00003821"/>
    <w:rsid w:val="00004162"/>
    <w:rsid w:val="0000580E"/>
    <w:rsid w:val="000067A9"/>
    <w:rsid w:val="00007E21"/>
    <w:rsid w:val="00010960"/>
    <w:rsid w:val="00010F0C"/>
    <w:rsid w:val="00011180"/>
    <w:rsid w:val="0001121C"/>
    <w:rsid w:val="00011768"/>
    <w:rsid w:val="00014ED3"/>
    <w:rsid w:val="00015458"/>
    <w:rsid w:val="00017759"/>
    <w:rsid w:val="00020FD0"/>
    <w:rsid w:val="0002133D"/>
    <w:rsid w:val="000227A6"/>
    <w:rsid w:val="000245C9"/>
    <w:rsid w:val="00024CD9"/>
    <w:rsid w:val="00025461"/>
    <w:rsid w:val="00025D42"/>
    <w:rsid w:val="00026640"/>
    <w:rsid w:val="0003050A"/>
    <w:rsid w:val="00033769"/>
    <w:rsid w:val="0003409B"/>
    <w:rsid w:val="00037AE6"/>
    <w:rsid w:val="00040A27"/>
    <w:rsid w:val="00040F36"/>
    <w:rsid w:val="00041C9F"/>
    <w:rsid w:val="00041D9C"/>
    <w:rsid w:val="00042DD7"/>
    <w:rsid w:val="00043141"/>
    <w:rsid w:val="000433DE"/>
    <w:rsid w:val="00045FBA"/>
    <w:rsid w:val="000461E2"/>
    <w:rsid w:val="00046215"/>
    <w:rsid w:val="00047B39"/>
    <w:rsid w:val="00052483"/>
    <w:rsid w:val="00052F17"/>
    <w:rsid w:val="00054B29"/>
    <w:rsid w:val="00055026"/>
    <w:rsid w:val="00055132"/>
    <w:rsid w:val="000555CD"/>
    <w:rsid w:val="0005573D"/>
    <w:rsid w:val="00057013"/>
    <w:rsid w:val="00057CDC"/>
    <w:rsid w:val="00057D48"/>
    <w:rsid w:val="00057E1E"/>
    <w:rsid w:val="00057E2B"/>
    <w:rsid w:val="00060E02"/>
    <w:rsid w:val="00062849"/>
    <w:rsid w:val="00062885"/>
    <w:rsid w:val="0006362E"/>
    <w:rsid w:val="000649E1"/>
    <w:rsid w:val="00065D24"/>
    <w:rsid w:val="00066220"/>
    <w:rsid w:val="00066F67"/>
    <w:rsid w:val="00067333"/>
    <w:rsid w:val="0006772F"/>
    <w:rsid w:val="00070162"/>
    <w:rsid w:val="00071919"/>
    <w:rsid w:val="00073EE6"/>
    <w:rsid w:val="00074FA2"/>
    <w:rsid w:val="00076BED"/>
    <w:rsid w:val="00077247"/>
    <w:rsid w:val="00077598"/>
    <w:rsid w:val="00082346"/>
    <w:rsid w:val="00083673"/>
    <w:rsid w:val="00085501"/>
    <w:rsid w:val="00086588"/>
    <w:rsid w:val="000866D4"/>
    <w:rsid w:val="00086A32"/>
    <w:rsid w:val="00087045"/>
    <w:rsid w:val="0009000E"/>
    <w:rsid w:val="00095944"/>
    <w:rsid w:val="00095F84"/>
    <w:rsid w:val="00096360"/>
    <w:rsid w:val="000A1286"/>
    <w:rsid w:val="000A247C"/>
    <w:rsid w:val="000A3969"/>
    <w:rsid w:val="000A4D92"/>
    <w:rsid w:val="000A5772"/>
    <w:rsid w:val="000A57DB"/>
    <w:rsid w:val="000A64C3"/>
    <w:rsid w:val="000A667D"/>
    <w:rsid w:val="000A6C5C"/>
    <w:rsid w:val="000A714B"/>
    <w:rsid w:val="000A72EA"/>
    <w:rsid w:val="000A7866"/>
    <w:rsid w:val="000B0D7B"/>
    <w:rsid w:val="000B1EFF"/>
    <w:rsid w:val="000B274B"/>
    <w:rsid w:val="000B3106"/>
    <w:rsid w:val="000B4C9C"/>
    <w:rsid w:val="000B6BC7"/>
    <w:rsid w:val="000B756F"/>
    <w:rsid w:val="000C0D37"/>
    <w:rsid w:val="000C1215"/>
    <w:rsid w:val="000C172E"/>
    <w:rsid w:val="000C19AE"/>
    <w:rsid w:val="000C26A5"/>
    <w:rsid w:val="000C4177"/>
    <w:rsid w:val="000C4687"/>
    <w:rsid w:val="000C4717"/>
    <w:rsid w:val="000C5F5A"/>
    <w:rsid w:val="000C6065"/>
    <w:rsid w:val="000C648D"/>
    <w:rsid w:val="000D00C5"/>
    <w:rsid w:val="000D2205"/>
    <w:rsid w:val="000D2756"/>
    <w:rsid w:val="000D36C5"/>
    <w:rsid w:val="000D3DFC"/>
    <w:rsid w:val="000D6924"/>
    <w:rsid w:val="000E048B"/>
    <w:rsid w:val="000E0E48"/>
    <w:rsid w:val="000E13C7"/>
    <w:rsid w:val="000E26EF"/>
    <w:rsid w:val="000E2925"/>
    <w:rsid w:val="000E2FAA"/>
    <w:rsid w:val="000E36D5"/>
    <w:rsid w:val="000E40C5"/>
    <w:rsid w:val="000E4551"/>
    <w:rsid w:val="000E5B3F"/>
    <w:rsid w:val="000E694F"/>
    <w:rsid w:val="000E6E11"/>
    <w:rsid w:val="000E73E1"/>
    <w:rsid w:val="000E7C61"/>
    <w:rsid w:val="000F036E"/>
    <w:rsid w:val="000F16E5"/>
    <w:rsid w:val="000F6713"/>
    <w:rsid w:val="000F6CAC"/>
    <w:rsid w:val="000F6F53"/>
    <w:rsid w:val="000F701D"/>
    <w:rsid w:val="000F730C"/>
    <w:rsid w:val="000F77F6"/>
    <w:rsid w:val="000F7BA0"/>
    <w:rsid w:val="000F7D02"/>
    <w:rsid w:val="00101DE0"/>
    <w:rsid w:val="00102A4A"/>
    <w:rsid w:val="00104130"/>
    <w:rsid w:val="001041EC"/>
    <w:rsid w:val="0010451A"/>
    <w:rsid w:val="00105ED8"/>
    <w:rsid w:val="001105E0"/>
    <w:rsid w:val="00110F62"/>
    <w:rsid w:val="00112A06"/>
    <w:rsid w:val="001144FB"/>
    <w:rsid w:val="00114D37"/>
    <w:rsid w:val="00114D96"/>
    <w:rsid w:val="0011550E"/>
    <w:rsid w:val="0011657F"/>
    <w:rsid w:val="00117BAB"/>
    <w:rsid w:val="00120B40"/>
    <w:rsid w:val="001215E0"/>
    <w:rsid w:val="00121CEB"/>
    <w:rsid w:val="001228C5"/>
    <w:rsid w:val="001234C9"/>
    <w:rsid w:val="00123851"/>
    <w:rsid w:val="001240CD"/>
    <w:rsid w:val="00124AEA"/>
    <w:rsid w:val="001250E4"/>
    <w:rsid w:val="00125EC2"/>
    <w:rsid w:val="0012626E"/>
    <w:rsid w:val="00127860"/>
    <w:rsid w:val="0013087A"/>
    <w:rsid w:val="00130A05"/>
    <w:rsid w:val="00131640"/>
    <w:rsid w:val="001316EC"/>
    <w:rsid w:val="0013243D"/>
    <w:rsid w:val="00133333"/>
    <w:rsid w:val="00136664"/>
    <w:rsid w:val="00140163"/>
    <w:rsid w:val="00140216"/>
    <w:rsid w:val="00142101"/>
    <w:rsid w:val="00142BF1"/>
    <w:rsid w:val="001439D1"/>
    <w:rsid w:val="001456E5"/>
    <w:rsid w:val="00145BD1"/>
    <w:rsid w:val="00146A30"/>
    <w:rsid w:val="00146B01"/>
    <w:rsid w:val="00150C38"/>
    <w:rsid w:val="00152181"/>
    <w:rsid w:val="001523B2"/>
    <w:rsid w:val="0015334B"/>
    <w:rsid w:val="00154DAB"/>
    <w:rsid w:val="00156822"/>
    <w:rsid w:val="00157980"/>
    <w:rsid w:val="001618A3"/>
    <w:rsid w:val="00162458"/>
    <w:rsid w:val="00162766"/>
    <w:rsid w:val="0016310A"/>
    <w:rsid w:val="001662FA"/>
    <w:rsid w:val="00167896"/>
    <w:rsid w:val="00167BFC"/>
    <w:rsid w:val="00167F7A"/>
    <w:rsid w:val="001707B4"/>
    <w:rsid w:val="00171137"/>
    <w:rsid w:val="0017164C"/>
    <w:rsid w:val="001717AA"/>
    <w:rsid w:val="00180BB1"/>
    <w:rsid w:val="00181364"/>
    <w:rsid w:val="001828E0"/>
    <w:rsid w:val="00183D8F"/>
    <w:rsid w:val="00185B1A"/>
    <w:rsid w:val="00185D7D"/>
    <w:rsid w:val="00186382"/>
    <w:rsid w:val="00187483"/>
    <w:rsid w:val="00191BA7"/>
    <w:rsid w:val="00193B0A"/>
    <w:rsid w:val="00196A0C"/>
    <w:rsid w:val="001A093C"/>
    <w:rsid w:val="001A0C5B"/>
    <w:rsid w:val="001A7377"/>
    <w:rsid w:val="001A789C"/>
    <w:rsid w:val="001B0100"/>
    <w:rsid w:val="001B0679"/>
    <w:rsid w:val="001B0E68"/>
    <w:rsid w:val="001B1EFE"/>
    <w:rsid w:val="001B2438"/>
    <w:rsid w:val="001B245F"/>
    <w:rsid w:val="001B27C7"/>
    <w:rsid w:val="001B3A8C"/>
    <w:rsid w:val="001B3FF9"/>
    <w:rsid w:val="001B5113"/>
    <w:rsid w:val="001B72DE"/>
    <w:rsid w:val="001C0C69"/>
    <w:rsid w:val="001C0E6A"/>
    <w:rsid w:val="001C183F"/>
    <w:rsid w:val="001C2F78"/>
    <w:rsid w:val="001C4DCB"/>
    <w:rsid w:val="001C68AC"/>
    <w:rsid w:val="001C6DEB"/>
    <w:rsid w:val="001D0495"/>
    <w:rsid w:val="001D1B31"/>
    <w:rsid w:val="001D2E0A"/>
    <w:rsid w:val="001D4D86"/>
    <w:rsid w:val="001D5084"/>
    <w:rsid w:val="001D75C2"/>
    <w:rsid w:val="001E1125"/>
    <w:rsid w:val="001E1EC6"/>
    <w:rsid w:val="001E2349"/>
    <w:rsid w:val="001E2708"/>
    <w:rsid w:val="001E43B6"/>
    <w:rsid w:val="001E483D"/>
    <w:rsid w:val="001E68D7"/>
    <w:rsid w:val="001F1782"/>
    <w:rsid w:val="001F2E05"/>
    <w:rsid w:val="001F2F38"/>
    <w:rsid w:val="001F3368"/>
    <w:rsid w:val="001F3AB3"/>
    <w:rsid w:val="001F4693"/>
    <w:rsid w:val="0020234D"/>
    <w:rsid w:val="00203C0A"/>
    <w:rsid w:val="002044DC"/>
    <w:rsid w:val="00204D9B"/>
    <w:rsid w:val="002055D2"/>
    <w:rsid w:val="00206650"/>
    <w:rsid w:val="002074F1"/>
    <w:rsid w:val="00210849"/>
    <w:rsid w:val="00211078"/>
    <w:rsid w:val="00213FD0"/>
    <w:rsid w:val="0021413D"/>
    <w:rsid w:val="00214CA2"/>
    <w:rsid w:val="00215F23"/>
    <w:rsid w:val="002164DF"/>
    <w:rsid w:val="00216A11"/>
    <w:rsid w:val="002173F1"/>
    <w:rsid w:val="002200C5"/>
    <w:rsid w:val="002203A8"/>
    <w:rsid w:val="002209BD"/>
    <w:rsid w:val="0022181E"/>
    <w:rsid w:val="00222862"/>
    <w:rsid w:val="00222EDD"/>
    <w:rsid w:val="00224970"/>
    <w:rsid w:val="0022582C"/>
    <w:rsid w:val="002259EA"/>
    <w:rsid w:val="0022796B"/>
    <w:rsid w:val="0023088F"/>
    <w:rsid w:val="0023133E"/>
    <w:rsid w:val="00231741"/>
    <w:rsid w:val="00231815"/>
    <w:rsid w:val="002319ED"/>
    <w:rsid w:val="00233ED8"/>
    <w:rsid w:val="0023408B"/>
    <w:rsid w:val="002342DC"/>
    <w:rsid w:val="00234A20"/>
    <w:rsid w:val="00235736"/>
    <w:rsid w:val="00235952"/>
    <w:rsid w:val="00235976"/>
    <w:rsid w:val="00236574"/>
    <w:rsid w:val="00237059"/>
    <w:rsid w:val="00237209"/>
    <w:rsid w:val="00237230"/>
    <w:rsid w:val="00237D7D"/>
    <w:rsid w:val="002400FF"/>
    <w:rsid w:val="00241064"/>
    <w:rsid w:val="00241287"/>
    <w:rsid w:val="00242534"/>
    <w:rsid w:val="00242885"/>
    <w:rsid w:val="0024294C"/>
    <w:rsid w:val="00242ABE"/>
    <w:rsid w:val="00243B18"/>
    <w:rsid w:val="002440C3"/>
    <w:rsid w:val="002446C9"/>
    <w:rsid w:val="00245786"/>
    <w:rsid w:val="002472DD"/>
    <w:rsid w:val="00247C17"/>
    <w:rsid w:val="00250D8C"/>
    <w:rsid w:val="0025104F"/>
    <w:rsid w:val="0025147D"/>
    <w:rsid w:val="00252DBB"/>
    <w:rsid w:val="00252F9D"/>
    <w:rsid w:val="00254A73"/>
    <w:rsid w:val="00254D62"/>
    <w:rsid w:val="00254F65"/>
    <w:rsid w:val="00256531"/>
    <w:rsid w:val="00256D41"/>
    <w:rsid w:val="002616EA"/>
    <w:rsid w:val="00262BCC"/>
    <w:rsid w:val="0026424C"/>
    <w:rsid w:val="00264C1B"/>
    <w:rsid w:val="00266056"/>
    <w:rsid w:val="002668C3"/>
    <w:rsid w:val="002673C3"/>
    <w:rsid w:val="002712BF"/>
    <w:rsid w:val="0027194E"/>
    <w:rsid w:val="002765AC"/>
    <w:rsid w:val="00277877"/>
    <w:rsid w:val="00277AFA"/>
    <w:rsid w:val="002801A0"/>
    <w:rsid w:val="00281E93"/>
    <w:rsid w:val="0028246D"/>
    <w:rsid w:val="002856F6"/>
    <w:rsid w:val="00285709"/>
    <w:rsid w:val="00286839"/>
    <w:rsid w:val="002870F3"/>
    <w:rsid w:val="00287F26"/>
    <w:rsid w:val="00290082"/>
    <w:rsid w:val="002910B2"/>
    <w:rsid w:val="00292D32"/>
    <w:rsid w:val="002936FE"/>
    <w:rsid w:val="00293B51"/>
    <w:rsid w:val="00294C22"/>
    <w:rsid w:val="00294CFA"/>
    <w:rsid w:val="002954A4"/>
    <w:rsid w:val="00296370"/>
    <w:rsid w:val="002976EC"/>
    <w:rsid w:val="0029783A"/>
    <w:rsid w:val="002A0568"/>
    <w:rsid w:val="002A26EB"/>
    <w:rsid w:val="002A271A"/>
    <w:rsid w:val="002A285B"/>
    <w:rsid w:val="002A3768"/>
    <w:rsid w:val="002A3D6F"/>
    <w:rsid w:val="002A3F77"/>
    <w:rsid w:val="002A4451"/>
    <w:rsid w:val="002A5621"/>
    <w:rsid w:val="002A606D"/>
    <w:rsid w:val="002A76EC"/>
    <w:rsid w:val="002B081A"/>
    <w:rsid w:val="002B0E7C"/>
    <w:rsid w:val="002B1613"/>
    <w:rsid w:val="002B1B0A"/>
    <w:rsid w:val="002B1BA5"/>
    <w:rsid w:val="002B2491"/>
    <w:rsid w:val="002B2C3F"/>
    <w:rsid w:val="002B2C65"/>
    <w:rsid w:val="002B36F9"/>
    <w:rsid w:val="002B4F9B"/>
    <w:rsid w:val="002B51E7"/>
    <w:rsid w:val="002B6632"/>
    <w:rsid w:val="002B693B"/>
    <w:rsid w:val="002C0562"/>
    <w:rsid w:val="002C15E0"/>
    <w:rsid w:val="002C3062"/>
    <w:rsid w:val="002C340A"/>
    <w:rsid w:val="002C4C61"/>
    <w:rsid w:val="002C4CF1"/>
    <w:rsid w:val="002C5E8E"/>
    <w:rsid w:val="002C628F"/>
    <w:rsid w:val="002D0260"/>
    <w:rsid w:val="002D2104"/>
    <w:rsid w:val="002D22AE"/>
    <w:rsid w:val="002D2D20"/>
    <w:rsid w:val="002D35D9"/>
    <w:rsid w:val="002D6C75"/>
    <w:rsid w:val="002D76A7"/>
    <w:rsid w:val="002E118D"/>
    <w:rsid w:val="002E1D0B"/>
    <w:rsid w:val="002E3561"/>
    <w:rsid w:val="002E3D58"/>
    <w:rsid w:val="002E3EDC"/>
    <w:rsid w:val="002E5403"/>
    <w:rsid w:val="002E563F"/>
    <w:rsid w:val="002E564D"/>
    <w:rsid w:val="002E7490"/>
    <w:rsid w:val="002E7D04"/>
    <w:rsid w:val="002F039B"/>
    <w:rsid w:val="002F049E"/>
    <w:rsid w:val="002F1C19"/>
    <w:rsid w:val="002F2932"/>
    <w:rsid w:val="002F2B70"/>
    <w:rsid w:val="002F4E3C"/>
    <w:rsid w:val="002F53D4"/>
    <w:rsid w:val="002F55A0"/>
    <w:rsid w:val="002F65D2"/>
    <w:rsid w:val="002F6BB0"/>
    <w:rsid w:val="002F7C9F"/>
    <w:rsid w:val="0030188B"/>
    <w:rsid w:val="00301A52"/>
    <w:rsid w:val="00303219"/>
    <w:rsid w:val="00303779"/>
    <w:rsid w:val="00303983"/>
    <w:rsid w:val="00304191"/>
    <w:rsid w:val="00304727"/>
    <w:rsid w:val="003047C9"/>
    <w:rsid w:val="003055BB"/>
    <w:rsid w:val="00306136"/>
    <w:rsid w:val="003064C6"/>
    <w:rsid w:val="00307F90"/>
    <w:rsid w:val="00310B0A"/>
    <w:rsid w:val="00310F22"/>
    <w:rsid w:val="00311101"/>
    <w:rsid w:val="0031187B"/>
    <w:rsid w:val="00311B1C"/>
    <w:rsid w:val="00313C81"/>
    <w:rsid w:val="0031498A"/>
    <w:rsid w:val="00314F7C"/>
    <w:rsid w:val="00315356"/>
    <w:rsid w:val="003155FB"/>
    <w:rsid w:val="0031630B"/>
    <w:rsid w:val="003177EF"/>
    <w:rsid w:val="00320372"/>
    <w:rsid w:val="003212AC"/>
    <w:rsid w:val="00322068"/>
    <w:rsid w:val="003242A0"/>
    <w:rsid w:val="003275DA"/>
    <w:rsid w:val="00331949"/>
    <w:rsid w:val="00331E7C"/>
    <w:rsid w:val="00332389"/>
    <w:rsid w:val="0033313D"/>
    <w:rsid w:val="00333D41"/>
    <w:rsid w:val="0033577F"/>
    <w:rsid w:val="00340379"/>
    <w:rsid w:val="00340967"/>
    <w:rsid w:val="00342AFC"/>
    <w:rsid w:val="003431C1"/>
    <w:rsid w:val="003479A1"/>
    <w:rsid w:val="00347ADB"/>
    <w:rsid w:val="003501CE"/>
    <w:rsid w:val="0035129F"/>
    <w:rsid w:val="00351819"/>
    <w:rsid w:val="00352488"/>
    <w:rsid w:val="00352AFF"/>
    <w:rsid w:val="003533EE"/>
    <w:rsid w:val="0035369A"/>
    <w:rsid w:val="00354B31"/>
    <w:rsid w:val="00356A55"/>
    <w:rsid w:val="00360443"/>
    <w:rsid w:val="00362748"/>
    <w:rsid w:val="003628A7"/>
    <w:rsid w:val="0036476B"/>
    <w:rsid w:val="00364F65"/>
    <w:rsid w:val="00371741"/>
    <w:rsid w:val="00371EA9"/>
    <w:rsid w:val="0037291D"/>
    <w:rsid w:val="00376BA6"/>
    <w:rsid w:val="00377F16"/>
    <w:rsid w:val="003806DA"/>
    <w:rsid w:val="0038090E"/>
    <w:rsid w:val="00381C3E"/>
    <w:rsid w:val="00385B7C"/>
    <w:rsid w:val="00385C05"/>
    <w:rsid w:val="00386F05"/>
    <w:rsid w:val="00387AFB"/>
    <w:rsid w:val="00387F95"/>
    <w:rsid w:val="003907EC"/>
    <w:rsid w:val="00390D5C"/>
    <w:rsid w:val="00392A1C"/>
    <w:rsid w:val="00392D26"/>
    <w:rsid w:val="0039548B"/>
    <w:rsid w:val="00396DD3"/>
    <w:rsid w:val="003A1D7C"/>
    <w:rsid w:val="003A2091"/>
    <w:rsid w:val="003A2726"/>
    <w:rsid w:val="003A2956"/>
    <w:rsid w:val="003A2A2A"/>
    <w:rsid w:val="003A2AB0"/>
    <w:rsid w:val="003A7D1E"/>
    <w:rsid w:val="003B00B4"/>
    <w:rsid w:val="003B1383"/>
    <w:rsid w:val="003B3A6E"/>
    <w:rsid w:val="003B51E7"/>
    <w:rsid w:val="003B5C0E"/>
    <w:rsid w:val="003B5D01"/>
    <w:rsid w:val="003B7AB4"/>
    <w:rsid w:val="003C04F8"/>
    <w:rsid w:val="003C0DFE"/>
    <w:rsid w:val="003C25D7"/>
    <w:rsid w:val="003C2C1C"/>
    <w:rsid w:val="003C3702"/>
    <w:rsid w:val="003C3913"/>
    <w:rsid w:val="003C42B4"/>
    <w:rsid w:val="003C4858"/>
    <w:rsid w:val="003C77C1"/>
    <w:rsid w:val="003C7C1B"/>
    <w:rsid w:val="003D1021"/>
    <w:rsid w:val="003D338F"/>
    <w:rsid w:val="003D3D30"/>
    <w:rsid w:val="003D5FDF"/>
    <w:rsid w:val="003E15F4"/>
    <w:rsid w:val="003E192E"/>
    <w:rsid w:val="003E53F6"/>
    <w:rsid w:val="003E7DA1"/>
    <w:rsid w:val="003E7F25"/>
    <w:rsid w:val="003F1FE9"/>
    <w:rsid w:val="003F39EF"/>
    <w:rsid w:val="003F48EC"/>
    <w:rsid w:val="004006C6"/>
    <w:rsid w:val="00400F92"/>
    <w:rsid w:val="0040120A"/>
    <w:rsid w:val="0040142C"/>
    <w:rsid w:val="004026B5"/>
    <w:rsid w:val="00402732"/>
    <w:rsid w:val="0040273A"/>
    <w:rsid w:val="00402DF7"/>
    <w:rsid w:val="00402E26"/>
    <w:rsid w:val="00404D24"/>
    <w:rsid w:val="00405A44"/>
    <w:rsid w:val="00406D64"/>
    <w:rsid w:val="00407B13"/>
    <w:rsid w:val="00411D0A"/>
    <w:rsid w:val="004123CC"/>
    <w:rsid w:val="00412BFE"/>
    <w:rsid w:val="0041309E"/>
    <w:rsid w:val="00413513"/>
    <w:rsid w:val="00416C83"/>
    <w:rsid w:val="004175B3"/>
    <w:rsid w:val="0042150D"/>
    <w:rsid w:val="00421A17"/>
    <w:rsid w:val="00421BAF"/>
    <w:rsid w:val="00422209"/>
    <w:rsid w:val="00423D04"/>
    <w:rsid w:val="004269F1"/>
    <w:rsid w:val="00426E54"/>
    <w:rsid w:val="004303EC"/>
    <w:rsid w:val="00430BBE"/>
    <w:rsid w:val="0043151B"/>
    <w:rsid w:val="00431664"/>
    <w:rsid w:val="0043226B"/>
    <w:rsid w:val="00434498"/>
    <w:rsid w:val="004346B2"/>
    <w:rsid w:val="00437B1F"/>
    <w:rsid w:val="00440C7A"/>
    <w:rsid w:val="00441130"/>
    <w:rsid w:val="004416EE"/>
    <w:rsid w:val="0044241F"/>
    <w:rsid w:val="004429AD"/>
    <w:rsid w:val="00443C61"/>
    <w:rsid w:val="00444070"/>
    <w:rsid w:val="0044435B"/>
    <w:rsid w:val="00444C2C"/>
    <w:rsid w:val="004464B0"/>
    <w:rsid w:val="004479C6"/>
    <w:rsid w:val="004501E0"/>
    <w:rsid w:val="0045035C"/>
    <w:rsid w:val="00450A30"/>
    <w:rsid w:val="00451199"/>
    <w:rsid w:val="004531FB"/>
    <w:rsid w:val="00454FFC"/>
    <w:rsid w:val="00457665"/>
    <w:rsid w:val="00464BEC"/>
    <w:rsid w:val="004678F9"/>
    <w:rsid w:val="004707BB"/>
    <w:rsid w:val="0047108B"/>
    <w:rsid w:val="00471DE7"/>
    <w:rsid w:val="004732A9"/>
    <w:rsid w:val="00473358"/>
    <w:rsid w:val="00473413"/>
    <w:rsid w:val="00473803"/>
    <w:rsid w:val="00474386"/>
    <w:rsid w:val="004746EA"/>
    <w:rsid w:val="00474D5B"/>
    <w:rsid w:val="0047511A"/>
    <w:rsid w:val="00477012"/>
    <w:rsid w:val="00477986"/>
    <w:rsid w:val="00480B17"/>
    <w:rsid w:val="00480FDA"/>
    <w:rsid w:val="0048125F"/>
    <w:rsid w:val="00481B03"/>
    <w:rsid w:val="0048278F"/>
    <w:rsid w:val="00483459"/>
    <w:rsid w:val="00484AD0"/>
    <w:rsid w:val="0048518D"/>
    <w:rsid w:val="0048565D"/>
    <w:rsid w:val="004857AE"/>
    <w:rsid w:val="00485A38"/>
    <w:rsid w:val="00485B59"/>
    <w:rsid w:val="004861C2"/>
    <w:rsid w:val="00487962"/>
    <w:rsid w:val="00491AE5"/>
    <w:rsid w:val="00492ACA"/>
    <w:rsid w:val="00493F7D"/>
    <w:rsid w:val="0049553D"/>
    <w:rsid w:val="00495DFC"/>
    <w:rsid w:val="00495F43"/>
    <w:rsid w:val="004A19BC"/>
    <w:rsid w:val="004A1AA2"/>
    <w:rsid w:val="004A23F9"/>
    <w:rsid w:val="004A34A9"/>
    <w:rsid w:val="004A3BE0"/>
    <w:rsid w:val="004A3FC8"/>
    <w:rsid w:val="004A4DBE"/>
    <w:rsid w:val="004A640D"/>
    <w:rsid w:val="004A769A"/>
    <w:rsid w:val="004A7F24"/>
    <w:rsid w:val="004B05E6"/>
    <w:rsid w:val="004B0B7D"/>
    <w:rsid w:val="004B0F62"/>
    <w:rsid w:val="004B12A5"/>
    <w:rsid w:val="004B14F6"/>
    <w:rsid w:val="004B2F0F"/>
    <w:rsid w:val="004B3C68"/>
    <w:rsid w:val="004B4A1A"/>
    <w:rsid w:val="004B65DB"/>
    <w:rsid w:val="004B7BDD"/>
    <w:rsid w:val="004C0E8A"/>
    <w:rsid w:val="004C2CBC"/>
    <w:rsid w:val="004C57A9"/>
    <w:rsid w:val="004C61F1"/>
    <w:rsid w:val="004C6C15"/>
    <w:rsid w:val="004C7A37"/>
    <w:rsid w:val="004D01E7"/>
    <w:rsid w:val="004D043F"/>
    <w:rsid w:val="004D05BE"/>
    <w:rsid w:val="004D3383"/>
    <w:rsid w:val="004D494A"/>
    <w:rsid w:val="004E0B68"/>
    <w:rsid w:val="004E1E22"/>
    <w:rsid w:val="004E22D9"/>
    <w:rsid w:val="004E26A7"/>
    <w:rsid w:val="004E337F"/>
    <w:rsid w:val="004E3635"/>
    <w:rsid w:val="004E49C2"/>
    <w:rsid w:val="004E5779"/>
    <w:rsid w:val="004E6F61"/>
    <w:rsid w:val="004E76EC"/>
    <w:rsid w:val="004E7773"/>
    <w:rsid w:val="004F1274"/>
    <w:rsid w:val="004F15FF"/>
    <w:rsid w:val="004F1E64"/>
    <w:rsid w:val="004F207F"/>
    <w:rsid w:val="004F2A26"/>
    <w:rsid w:val="004F304B"/>
    <w:rsid w:val="004F4D67"/>
    <w:rsid w:val="004F5246"/>
    <w:rsid w:val="004F6B11"/>
    <w:rsid w:val="004F6E62"/>
    <w:rsid w:val="00500B86"/>
    <w:rsid w:val="00500E94"/>
    <w:rsid w:val="005016D4"/>
    <w:rsid w:val="00501CAA"/>
    <w:rsid w:val="0050444E"/>
    <w:rsid w:val="00504D47"/>
    <w:rsid w:val="00506185"/>
    <w:rsid w:val="00506429"/>
    <w:rsid w:val="00506C8F"/>
    <w:rsid w:val="00506CAF"/>
    <w:rsid w:val="00510D6B"/>
    <w:rsid w:val="00511649"/>
    <w:rsid w:val="00512B8D"/>
    <w:rsid w:val="00512CD5"/>
    <w:rsid w:val="005134A8"/>
    <w:rsid w:val="00514330"/>
    <w:rsid w:val="00514DED"/>
    <w:rsid w:val="005150F7"/>
    <w:rsid w:val="0052017D"/>
    <w:rsid w:val="005206B8"/>
    <w:rsid w:val="00521D24"/>
    <w:rsid w:val="00522471"/>
    <w:rsid w:val="00523447"/>
    <w:rsid w:val="005258B8"/>
    <w:rsid w:val="00526339"/>
    <w:rsid w:val="005277BE"/>
    <w:rsid w:val="00533709"/>
    <w:rsid w:val="00534140"/>
    <w:rsid w:val="00534443"/>
    <w:rsid w:val="005351CC"/>
    <w:rsid w:val="0053531E"/>
    <w:rsid w:val="00537F9D"/>
    <w:rsid w:val="00541139"/>
    <w:rsid w:val="005422D2"/>
    <w:rsid w:val="005432FE"/>
    <w:rsid w:val="005437C6"/>
    <w:rsid w:val="00543F9B"/>
    <w:rsid w:val="00545857"/>
    <w:rsid w:val="00545A77"/>
    <w:rsid w:val="00546FD3"/>
    <w:rsid w:val="005471CB"/>
    <w:rsid w:val="00547519"/>
    <w:rsid w:val="005501EF"/>
    <w:rsid w:val="005520DB"/>
    <w:rsid w:val="0055278B"/>
    <w:rsid w:val="0055327B"/>
    <w:rsid w:val="0055344F"/>
    <w:rsid w:val="005542F6"/>
    <w:rsid w:val="005554E7"/>
    <w:rsid w:val="00557A1C"/>
    <w:rsid w:val="00557E72"/>
    <w:rsid w:val="005606C9"/>
    <w:rsid w:val="005617DC"/>
    <w:rsid w:val="00565553"/>
    <w:rsid w:val="0057028F"/>
    <w:rsid w:val="00570424"/>
    <w:rsid w:val="00570A45"/>
    <w:rsid w:val="005723EF"/>
    <w:rsid w:val="0057256F"/>
    <w:rsid w:val="00573F91"/>
    <w:rsid w:val="00574269"/>
    <w:rsid w:val="00574589"/>
    <w:rsid w:val="00575AE5"/>
    <w:rsid w:val="00576693"/>
    <w:rsid w:val="00577E33"/>
    <w:rsid w:val="00582A90"/>
    <w:rsid w:val="00583025"/>
    <w:rsid w:val="0058329B"/>
    <w:rsid w:val="00583927"/>
    <w:rsid w:val="0058407E"/>
    <w:rsid w:val="005855DC"/>
    <w:rsid w:val="00585CC7"/>
    <w:rsid w:val="00586E5E"/>
    <w:rsid w:val="0058780C"/>
    <w:rsid w:val="0059000D"/>
    <w:rsid w:val="00590339"/>
    <w:rsid w:val="0059039B"/>
    <w:rsid w:val="00591254"/>
    <w:rsid w:val="00592591"/>
    <w:rsid w:val="00594044"/>
    <w:rsid w:val="0059453B"/>
    <w:rsid w:val="005948FC"/>
    <w:rsid w:val="00594906"/>
    <w:rsid w:val="00594E20"/>
    <w:rsid w:val="00595FA1"/>
    <w:rsid w:val="00596249"/>
    <w:rsid w:val="0059768C"/>
    <w:rsid w:val="005A0064"/>
    <w:rsid w:val="005A08BD"/>
    <w:rsid w:val="005A09FB"/>
    <w:rsid w:val="005A10BD"/>
    <w:rsid w:val="005A1D15"/>
    <w:rsid w:val="005A1E9B"/>
    <w:rsid w:val="005A1F7A"/>
    <w:rsid w:val="005A3184"/>
    <w:rsid w:val="005A6830"/>
    <w:rsid w:val="005B1F4A"/>
    <w:rsid w:val="005B280E"/>
    <w:rsid w:val="005B3C96"/>
    <w:rsid w:val="005B47E7"/>
    <w:rsid w:val="005B60F3"/>
    <w:rsid w:val="005C0874"/>
    <w:rsid w:val="005C2F67"/>
    <w:rsid w:val="005C3115"/>
    <w:rsid w:val="005C3C26"/>
    <w:rsid w:val="005C4948"/>
    <w:rsid w:val="005C4C7C"/>
    <w:rsid w:val="005C4C7F"/>
    <w:rsid w:val="005C7AF4"/>
    <w:rsid w:val="005D0ABE"/>
    <w:rsid w:val="005D0D18"/>
    <w:rsid w:val="005D1AE0"/>
    <w:rsid w:val="005D244C"/>
    <w:rsid w:val="005D3638"/>
    <w:rsid w:val="005D3CD3"/>
    <w:rsid w:val="005D4505"/>
    <w:rsid w:val="005D4A51"/>
    <w:rsid w:val="005D6E96"/>
    <w:rsid w:val="005E14C9"/>
    <w:rsid w:val="005E3ECB"/>
    <w:rsid w:val="005E4595"/>
    <w:rsid w:val="005E64A0"/>
    <w:rsid w:val="005E6C44"/>
    <w:rsid w:val="005E780D"/>
    <w:rsid w:val="005E7D44"/>
    <w:rsid w:val="005F0436"/>
    <w:rsid w:val="005F25F4"/>
    <w:rsid w:val="005F2E85"/>
    <w:rsid w:val="005F40BE"/>
    <w:rsid w:val="005F4F0C"/>
    <w:rsid w:val="005F6662"/>
    <w:rsid w:val="005F682E"/>
    <w:rsid w:val="005F6D2C"/>
    <w:rsid w:val="005F6FAE"/>
    <w:rsid w:val="00601727"/>
    <w:rsid w:val="00601C7E"/>
    <w:rsid w:val="0060212E"/>
    <w:rsid w:val="00603006"/>
    <w:rsid w:val="0060373B"/>
    <w:rsid w:val="00603D8D"/>
    <w:rsid w:val="00603FBA"/>
    <w:rsid w:val="0060594E"/>
    <w:rsid w:val="006061C1"/>
    <w:rsid w:val="00606565"/>
    <w:rsid w:val="00606A7F"/>
    <w:rsid w:val="00606F40"/>
    <w:rsid w:val="00607BE2"/>
    <w:rsid w:val="00607E62"/>
    <w:rsid w:val="00610618"/>
    <w:rsid w:val="00612908"/>
    <w:rsid w:val="006133A2"/>
    <w:rsid w:val="00613433"/>
    <w:rsid w:val="00614F1D"/>
    <w:rsid w:val="0061540F"/>
    <w:rsid w:val="00615D86"/>
    <w:rsid w:val="00616815"/>
    <w:rsid w:val="00616CE8"/>
    <w:rsid w:val="00617243"/>
    <w:rsid w:val="00617A2A"/>
    <w:rsid w:val="00621131"/>
    <w:rsid w:val="00621F5C"/>
    <w:rsid w:val="0062208C"/>
    <w:rsid w:val="00622BB8"/>
    <w:rsid w:val="00622F3A"/>
    <w:rsid w:val="00623F64"/>
    <w:rsid w:val="006244A5"/>
    <w:rsid w:val="00625050"/>
    <w:rsid w:val="00625E5D"/>
    <w:rsid w:val="0062729D"/>
    <w:rsid w:val="00630F48"/>
    <w:rsid w:val="0063777A"/>
    <w:rsid w:val="00640BB1"/>
    <w:rsid w:val="00640C93"/>
    <w:rsid w:val="00640F12"/>
    <w:rsid w:val="00641030"/>
    <w:rsid w:val="00641778"/>
    <w:rsid w:val="00641A88"/>
    <w:rsid w:val="00642F3F"/>
    <w:rsid w:val="006432BE"/>
    <w:rsid w:val="00644823"/>
    <w:rsid w:val="0064505D"/>
    <w:rsid w:val="00645130"/>
    <w:rsid w:val="00645477"/>
    <w:rsid w:val="006463CD"/>
    <w:rsid w:val="00646B9D"/>
    <w:rsid w:val="00647DEB"/>
    <w:rsid w:val="006502BB"/>
    <w:rsid w:val="006506D5"/>
    <w:rsid w:val="006508F2"/>
    <w:rsid w:val="00650EFF"/>
    <w:rsid w:val="00652160"/>
    <w:rsid w:val="006531A8"/>
    <w:rsid w:val="00653658"/>
    <w:rsid w:val="006548B5"/>
    <w:rsid w:val="006552DA"/>
    <w:rsid w:val="00655E67"/>
    <w:rsid w:val="006564C1"/>
    <w:rsid w:val="0066059A"/>
    <w:rsid w:val="00661855"/>
    <w:rsid w:val="00661DBC"/>
    <w:rsid w:val="00662107"/>
    <w:rsid w:val="00662611"/>
    <w:rsid w:val="00663D4F"/>
    <w:rsid w:val="006645D1"/>
    <w:rsid w:val="00664D64"/>
    <w:rsid w:val="0066509D"/>
    <w:rsid w:val="0066657D"/>
    <w:rsid w:val="00666679"/>
    <w:rsid w:val="00667567"/>
    <w:rsid w:val="00670D37"/>
    <w:rsid w:val="00672445"/>
    <w:rsid w:val="00672D7F"/>
    <w:rsid w:val="00674207"/>
    <w:rsid w:val="00674485"/>
    <w:rsid w:val="00674B95"/>
    <w:rsid w:val="00675737"/>
    <w:rsid w:val="006766AD"/>
    <w:rsid w:val="006779F0"/>
    <w:rsid w:val="00680B88"/>
    <w:rsid w:val="00681E0E"/>
    <w:rsid w:val="00682816"/>
    <w:rsid w:val="0068418B"/>
    <w:rsid w:val="00685E80"/>
    <w:rsid w:val="00686DE4"/>
    <w:rsid w:val="00687771"/>
    <w:rsid w:val="006922D3"/>
    <w:rsid w:val="00693753"/>
    <w:rsid w:val="006A085B"/>
    <w:rsid w:val="006A0C8B"/>
    <w:rsid w:val="006A1FEF"/>
    <w:rsid w:val="006A3107"/>
    <w:rsid w:val="006A441D"/>
    <w:rsid w:val="006A47B5"/>
    <w:rsid w:val="006A5317"/>
    <w:rsid w:val="006A6EB0"/>
    <w:rsid w:val="006A7DEF"/>
    <w:rsid w:val="006B012D"/>
    <w:rsid w:val="006B247A"/>
    <w:rsid w:val="006B2C86"/>
    <w:rsid w:val="006B5280"/>
    <w:rsid w:val="006B57D4"/>
    <w:rsid w:val="006B6484"/>
    <w:rsid w:val="006B7091"/>
    <w:rsid w:val="006B72DB"/>
    <w:rsid w:val="006C022B"/>
    <w:rsid w:val="006C11CF"/>
    <w:rsid w:val="006C1BC8"/>
    <w:rsid w:val="006C224F"/>
    <w:rsid w:val="006C2384"/>
    <w:rsid w:val="006C32C0"/>
    <w:rsid w:val="006C66F9"/>
    <w:rsid w:val="006C6FE6"/>
    <w:rsid w:val="006D044A"/>
    <w:rsid w:val="006D395A"/>
    <w:rsid w:val="006D4F5A"/>
    <w:rsid w:val="006D528F"/>
    <w:rsid w:val="006D5533"/>
    <w:rsid w:val="006D624F"/>
    <w:rsid w:val="006D7139"/>
    <w:rsid w:val="006E2238"/>
    <w:rsid w:val="006E28D6"/>
    <w:rsid w:val="006E314A"/>
    <w:rsid w:val="006E3268"/>
    <w:rsid w:val="006E4790"/>
    <w:rsid w:val="006F07F7"/>
    <w:rsid w:val="006F1048"/>
    <w:rsid w:val="006F10D7"/>
    <w:rsid w:val="006F469F"/>
    <w:rsid w:val="006F4786"/>
    <w:rsid w:val="006F5EA7"/>
    <w:rsid w:val="006F7ECA"/>
    <w:rsid w:val="00700147"/>
    <w:rsid w:val="00701EA6"/>
    <w:rsid w:val="00702914"/>
    <w:rsid w:val="00705298"/>
    <w:rsid w:val="00706315"/>
    <w:rsid w:val="007070D8"/>
    <w:rsid w:val="0071206F"/>
    <w:rsid w:val="0071209A"/>
    <w:rsid w:val="00712344"/>
    <w:rsid w:val="00712760"/>
    <w:rsid w:val="00713A1F"/>
    <w:rsid w:val="00713E05"/>
    <w:rsid w:val="007141F5"/>
    <w:rsid w:val="00715068"/>
    <w:rsid w:val="00716637"/>
    <w:rsid w:val="00716C88"/>
    <w:rsid w:val="00716D7C"/>
    <w:rsid w:val="0071733B"/>
    <w:rsid w:val="007176CF"/>
    <w:rsid w:val="00717B80"/>
    <w:rsid w:val="00720A6C"/>
    <w:rsid w:val="00720C46"/>
    <w:rsid w:val="00720DFB"/>
    <w:rsid w:val="00721346"/>
    <w:rsid w:val="00722520"/>
    <w:rsid w:val="007263FC"/>
    <w:rsid w:val="007278FC"/>
    <w:rsid w:val="00727E15"/>
    <w:rsid w:val="007304B7"/>
    <w:rsid w:val="00731545"/>
    <w:rsid w:val="00731960"/>
    <w:rsid w:val="00732E44"/>
    <w:rsid w:val="0073443A"/>
    <w:rsid w:val="00734737"/>
    <w:rsid w:val="007348C2"/>
    <w:rsid w:val="00734CC9"/>
    <w:rsid w:val="00736178"/>
    <w:rsid w:val="00736690"/>
    <w:rsid w:val="00737699"/>
    <w:rsid w:val="00737BE7"/>
    <w:rsid w:val="0074028C"/>
    <w:rsid w:val="0074085F"/>
    <w:rsid w:val="00741A35"/>
    <w:rsid w:val="00742A31"/>
    <w:rsid w:val="00742D06"/>
    <w:rsid w:val="00743894"/>
    <w:rsid w:val="00743A07"/>
    <w:rsid w:val="00743B0F"/>
    <w:rsid w:val="007441BB"/>
    <w:rsid w:val="00746364"/>
    <w:rsid w:val="00746958"/>
    <w:rsid w:val="00747A7A"/>
    <w:rsid w:val="00751957"/>
    <w:rsid w:val="00752B5F"/>
    <w:rsid w:val="007531E7"/>
    <w:rsid w:val="007539D1"/>
    <w:rsid w:val="00753CAA"/>
    <w:rsid w:val="0075508D"/>
    <w:rsid w:val="0075659B"/>
    <w:rsid w:val="00756E27"/>
    <w:rsid w:val="007600A7"/>
    <w:rsid w:val="00760236"/>
    <w:rsid w:val="00760B3B"/>
    <w:rsid w:val="00761B2D"/>
    <w:rsid w:val="00761BB0"/>
    <w:rsid w:val="00762500"/>
    <w:rsid w:val="0076428D"/>
    <w:rsid w:val="00765C47"/>
    <w:rsid w:val="007669A7"/>
    <w:rsid w:val="00766E4C"/>
    <w:rsid w:val="00767744"/>
    <w:rsid w:val="00767B05"/>
    <w:rsid w:val="0077111A"/>
    <w:rsid w:val="00772B0C"/>
    <w:rsid w:val="00772D63"/>
    <w:rsid w:val="00772F6D"/>
    <w:rsid w:val="00773A0D"/>
    <w:rsid w:val="00773B4C"/>
    <w:rsid w:val="00774AAD"/>
    <w:rsid w:val="00777E81"/>
    <w:rsid w:val="00780364"/>
    <w:rsid w:val="00780988"/>
    <w:rsid w:val="007817A4"/>
    <w:rsid w:val="0078345A"/>
    <w:rsid w:val="00783D01"/>
    <w:rsid w:val="00785EA5"/>
    <w:rsid w:val="007860A0"/>
    <w:rsid w:val="0078624D"/>
    <w:rsid w:val="007863BB"/>
    <w:rsid w:val="00786E91"/>
    <w:rsid w:val="00787FFC"/>
    <w:rsid w:val="00793625"/>
    <w:rsid w:val="00793E3B"/>
    <w:rsid w:val="00794E49"/>
    <w:rsid w:val="00795AA8"/>
    <w:rsid w:val="00795AD1"/>
    <w:rsid w:val="007961F8"/>
    <w:rsid w:val="00796D83"/>
    <w:rsid w:val="00796EAF"/>
    <w:rsid w:val="0079728E"/>
    <w:rsid w:val="007A0524"/>
    <w:rsid w:val="007A0A58"/>
    <w:rsid w:val="007A1261"/>
    <w:rsid w:val="007A195B"/>
    <w:rsid w:val="007A4C2E"/>
    <w:rsid w:val="007A4DA5"/>
    <w:rsid w:val="007A4EF1"/>
    <w:rsid w:val="007A61AB"/>
    <w:rsid w:val="007A67BE"/>
    <w:rsid w:val="007B219A"/>
    <w:rsid w:val="007B283A"/>
    <w:rsid w:val="007B44B6"/>
    <w:rsid w:val="007B4FD3"/>
    <w:rsid w:val="007B594C"/>
    <w:rsid w:val="007B7142"/>
    <w:rsid w:val="007B77E8"/>
    <w:rsid w:val="007C072F"/>
    <w:rsid w:val="007C4BD1"/>
    <w:rsid w:val="007C4D08"/>
    <w:rsid w:val="007C4DD1"/>
    <w:rsid w:val="007C5843"/>
    <w:rsid w:val="007C5B76"/>
    <w:rsid w:val="007C6BEC"/>
    <w:rsid w:val="007C6DC7"/>
    <w:rsid w:val="007C7BB1"/>
    <w:rsid w:val="007D1DC5"/>
    <w:rsid w:val="007D2D16"/>
    <w:rsid w:val="007D4DC6"/>
    <w:rsid w:val="007D64E2"/>
    <w:rsid w:val="007D7845"/>
    <w:rsid w:val="007E1715"/>
    <w:rsid w:val="007E1CC0"/>
    <w:rsid w:val="007E359D"/>
    <w:rsid w:val="007E5C7C"/>
    <w:rsid w:val="007E680D"/>
    <w:rsid w:val="007E7B6E"/>
    <w:rsid w:val="007E7C01"/>
    <w:rsid w:val="007E7F7C"/>
    <w:rsid w:val="007F00AD"/>
    <w:rsid w:val="007F22BC"/>
    <w:rsid w:val="007F3711"/>
    <w:rsid w:val="007F3A1C"/>
    <w:rsid w:val="007F3EE9"/>
    <w:rsid w:val="007F6558"/>
    <w:rsid w:val="007F7106"/>
    <w:rsid w:val="007F77C3"/>
    <w:rsid w:val="0080114E"/>
    <w:rsid w:val="00801B5F"/>
    <w:rsid w:val="00801F16"/>
    <w:rsid w:val="00803775"/>
    <w:rsid w:val="00803F27"/>
    <w:rsid w:val="00804A8C"/>
    <w:rsid w:val="00804CD6"/>
    <w:rsid w:val="008051BA"/>
    <w:rsid w:val="00806628"/>
    <w:rsid w:val="00807CE2"/>
    <w:rsid w:val="00810BFC"/>
    <w:rsid w:val="008133E2"/>
    <w:rsid w:val="008135A3"/>
    <w:rsid w:val="0081443F"/>
    <w:rsid w:val="00814AE0"/>
    <w:rsid w:val="00815081"/>
    <w:rsid w:val="00815A7D"/>
    <w:rsid w:val="00815ED3"/>
    <w:rsid w:val="00817FCC"/>
    <w:rsid w:val="008207FA"/>
    <w:rsid w:val="00824181"/>
    <w:rsid w:val="0082617B"/>
    <w:rsid w:val="008262F6"/>
    <w:rsid w:val="00826D6E"/>
    <w:rsid w:val="00827082"/>
    <w:rsid w:val="0083180F"/>
    <w:rsid w:val="00832C2C"/>
    <w:rsid w:val="008344FA"/>
    <w:rsid w:val="00835B8A"/>
    <w:rsid w:val="008369F4"/>
    <w:rsid w:val="00836B1B"/>
    <w:rsid w:val="00836B25"/>
    <w:rsid w:val="00844574"/>
    <w:rsid w:val="00844FC0"/>
    <w:rsid w:val="0084527C"/>
    <w:rsid w:val="00845BBC"/>
    <w:rsid w:val="00847655"/>
    <w:rsid w:val="008517FC"/>
    <w:rsid w:val="0085254C"/>
    <w:rsid w:val="008529F9"/>
    <w:rsid w:val="008557E6"/>
    <w:rsid w:val="00855840"/>
    <w:rsid w:val="00855856"/>
    <w:rsid w:val="00856BF7"/>
    <w:rsid w:val="008610CE"/>
    <w:rsid w:val="00863772"/>
    <w:rsid w:val="00864606"/>
    <w:rsid w:val="00865070"/>
    <w:rsid w:val="0086559E"/>
    <w:rsid w:val="008666CC"/>
    <w:rsid w:val="008724E8"/>
    <w:rsid w:val="00872D31"/>
    <w:rsid w:val="008754A6"/>
    <w:rsid w:val="00876D7F"/>
    <w:rsid w:val="00877FC4"/>
    <w:rsid w:val="00880EAA"/>
    <w:rsid w:val="00881311"/>
    <w:rsid w:val="008815F9"/>
    <w:rsid w:val="00881B86"/>
    <w:rsid w:val="00882B82"/>
    <w:rsid w:val="00883AE2"/>
    <w:rsid w:val="008843B2"/>
    <w:rsid w:val="00884699"/>
    <w:rsid w:val="008848CE"/>
    <w:rsid w:val="00885926"/>
    <w:rsid w:val="00887C74"/>
    <w:rsid w:val="0089096A"/>
    <w:rsid w:val="00891721"/>
    <w:rsid w:val="00893807"/>
    <w:rsid w:val="0089392F"/>
    <w:rsid w:val="00893CEC"/>
    <w:rsid w:val="00894FBC"/>
    <w:rsid w:val="00896852"/>
    <w:rsid w:val="008975C1"/>
    <w:rsid w:val="00897C49"/>
    <w:rsid w:val="008A0205"/>
    <w:rsid w:val="008A03AC"/>
    <w:rsid w:val="008A563B"/>
    <w:rsid w:val="008A61A6"/>
    <w:rsid w:val="008A6402"/>
    <w:rsid w:val="008B06D0"/>
    <w:rsid w:val="008B2EFC"/>
    <w:rsid w:val="008B2FDA"/>
    <w:rsid w:val="008B4215"/>
    <w:rsid w:val="008B4606"/>
    <w:rsid w:val="008B4715"/>
    <w:rsid w:val="008B5434"/>
    <w:rsid w:val="008B5AD8"/>
    <w:rsid w:val="008B6122"/>
    <w:rsid w:val="008B6DC8"/>
    <w:rsid w:val="008B763A"/>
    <w:rsid w:val="008B7E80"/>
    <w:rsid w:val="008B7FEF"/>
    <w:rsid w:val="008C0442"/>
    <w:rsid w:val="008C0BD7"/>
    <w:rsid w:val="008C1396"/>
    <w:rsid w:val="008C3164"/>
    <w:rsid w:val="008C494E"/>
    <w:rsid w:val="008C5ED6"/>
    <w:rsid w:val="008C6A16"/>
    <w:rsid w:val="008C6FB4"/>
    <w:rsid w:val="008C7301"/>
    <w:rsid w:val="008C7C49"/>
    <w:rsid w:val="008C7E95"/>
    <w:rsid w:val="008C7EDC"/>
    <w:rsid w:val="008D047A"/>
    <w:rsid w:val="008D04D7"/>
    <w:rsid w:val="008D364F"/>
    <w:rsid w:val="008D3ABD"/>
    <w:rsid w:val="008D5D27"/>
    <w:rsid w:val="008E11E3"/>
    <w:rsid w:val="008E23C0"/>
    <w:rsid w:val="008E276A"/>
    <w:rsid w:val="008E2BB0"/>
    <w:rsid w:val="008E4CDA"/>
    <w:rsid w:val="008E5632"/>
    <w:rsid w:val="008E56ED"/>
    <w:rsid w:val="008E6EF6"/>
    <w:rsid w:val="008F0897"/>
    <w:rsid w:val="008F38F3"/>
    <w:rsid w:val="008F3E52"/>
    <w:rsid w:val="008F430B"/>
    <w:rsid w:val="008F48E0"/>
    <w:rsid w:val="008F4AD8"/>
    <w:rsid w:val="008F612F"/>
    <w:rsid w:val="008F6247"/>
    <w:rsid w:val="008F6CB5"/>
    <w:rsid w:val="008F6F79"/>
    <w:rsid w:val="009004FF"/>
    <w:rsid w:val="0090096B"/>
    <w:rsid w:val="009017FE"/>
    <w:rsid w:val="00901CCA"/>
    <w:rsid w:val="009025AE"/>
    <w:rsid w:val="00907F85"/>
    <w:rsid w:val="009104A3"/>
    <w:rsid w:val="009108BA"/>
    <w:rsid w:val="00911689"/>
    <w:rsid w:val="00912295"/>
    <w:rsid w:val="00913A02"/>
    <w:rsid w:val="00914B1D"/>
    <w:rsid w:val="00915A26"/>
    <w:rsid w:val="009160F6"/>
    <w:rsid w:val="00917B94"/>
    <w:rsid w:val="00921CA3"/>
    <w:rsid w:val="0092277B"/>
    <w:rsid w:val="00922AE7"/>
    <w:rsid w:val="009237D5"/>
    <w:rsid w:val="00923F47"/>
    <w:rsid w:val="0092417B"/>
    <w:rsid w:val="0092494E"/>
    <w:rsid w:val="009255C0"/>
    <w:rsid w:val="00927D89"/>
    <w:rsid w:val="009301C9"/>
    <w:rsid w:val="00931155"/>
    <w:rsid w:val="00931C5A"/>
    <w:rsid w:val="00935667"/>
    <w:rsid w:val="00935735"/>
    <w:rsid w:val="009375EC"/>
    <w:rsid w:val="009378C0"/>
    <w:rsid w:val="00937975"/>
    <w:rsid w:val="0094128B"/>
    <w:rsid w:val="00944856"/>
    <w:rsid w:val="00945268"/>
    <w:rsid w:val="009461BA"/>
    <w:rsid w:val="0094713E"/>
    <w:rsid w:val="009501C5"/>
    <w:rsid w:val="00950FF1"/>
    <w:rsid w:val="00952279"/>
    <w:rsid w:val="0095336C"/>
    <w:rsid w:val="00953CB0"/>
    <w:rsid w:val="009568DC"/>
    <w:rsid w:val="00956D10"/>
    <w:rsid w:val="009601C3"/>
    <w:rsid w:val="009610C3"/>
    <w:rsid w:val="0096158A"/>
    <w:rsid w:val="0097009E"/>
    <w:rsid w:val="00970B13"/>
    <w:rsid w:val="00970EC3"/>
    <w:rsid w:val="009710FB"/>
    <w:rsid w:val="00971444"/>
    <w:rsid w:val="00971819"/>
    <w:rsid w:val="00973DBD"/>
    <w:rsid w:val="009764BF"/>
    <w:rsid w:val="00977BF1"/>
    <w:rsid w:val="00982CC2"/>
    <w:rsid w:val="0098421D"/>
    <w:rsid w:val="00987B5C"/>
    <w:rsid w:val="009916EE"/>
    <w:rsid w:val="00992365"/>
    <w:rsid w:val="00992619"/>
    <w:rsid w:val="00992E0B"/>
    <w:rsid w:val="00995A2E"/>
    <w:rsid w:val="009A06D2"/>
    <w:rsid w:val="009A0AA4"/>
    <w:rsid w:val="009A0E63"/>
    <w:rsid w:val="009A1D46"/>
    <w:rsid w:val="009A4375"/>
    <w:rsid w:val="009A7183"/>
    <w:rsid w:val="009B058A"/>
    <w:rsid w:val="009B082E"/>
    <w:rsid w:val="009B294F"/>
    <w:rsid w:val="009B4AEE"/>
    <w:rsid w:val="009B5344"/>
    <w:rsid w:val="009B56A4"/>
    <w:rsid w:val="009B5992"/>
    <w:rsid w:val="009B59BD"/>
    <w:rsid w:val="009B5FBA"/>
    <w:rsid w:val="009C048D"/>
    <w:rsid w:val="009C479A"/>
    <w:rsid w:val="009C4C1E"/>
    <w:rsid w:val="009C4F27"/>
    <w:rsid w:val="009C536A"/>
    <w:rsid w:val="009C75D3"/>
    <w:rsid w:val="009C7BEE"/>
    <w:rsid w:val="009C7CD0"/>
    <w:rsid w:val="009C7F0F"/>
    <w:rsid w:val="009D0A7A"/>
    <w:rsid w:val="009D1E55"/>
    <w:rsid w:val="009D204B"/>
    <w:rsid w:val="009D311B"/>
    <w:rsid w:val="009D542A"/>
    <w:rsid w:val="009D77F0"/>
    <w:rsid w:val="009E0772"/>
    <w:rsid w:val="009E160D"/>
    <w:rsid w:val="009E2643"/>
    <w:rsid w:val="009E4DD5"/>
    <w:rsid w:val="009E57BC"/>
    <w:rsid w:val="009E5A2A"/>
    <w:rsid w:val="009E5DB1"/>
    <w:rsid w:val="009E78E7"/>
    <w:rsid w:val="009E7C33"/>
    <w:rsid w:val="009F1B24"/>
    <w:rsid w:val="009F2B85"/>
    <w:rsid w:val="009F481A"/>
    <w:rsid w:val="009F4E5E"/>
    <w:rsid w:val="009F61AB"/>
    <w:rsid w:val="009F6CDB"/>
    <w:rsid w:val="00A004B0"/>
    <w:rsid w:val="00A010C0"/>
    <w:rsid w:val="00A023D3"/>
    <w:rsid w:val="00A02DFC"/>
    <w:rsid w:val="00A03D53"/>
    <w:rsid w:val="00A05A95"/>
    <w:rsid w:val="00A05FA5"/>
    <w:rsid w:val="00A07624"/>
    <w:rsid w:val="00A07774"/>
    <w:rsid w:val="00A07A6D"/>
    <w:rsid w:val="00A10DA9"/>
    <w:rsid w:val="00A13AC2"/>
    <w:rsid w:val="00A157C1"/>
    <w:rsid w:val="00A15BEB"/>
    <w:rsid w:val="00A16147"/>
    <w:rsid w:val="00A16817"/>
    <w:rsid w:val="00A16D26"/>
    <w:rsid w:val="00A17BC7"/>
    <w:rsid w:val="00A2088B"/>
    <w:rsid w:val="00A239C0"/>
    <w:rsid w:val="00A2401A"/>
    <w:rsid w:val="00A244E6"/>
    <w:rsid w:val="00A2505F"/>
    <w:rsid w:val="00A25931"/>
    <w:rsid w:val="00A2731B"/>
    <w:rsid w:val="00A305CF"/>
    <w:rsid w:val="00A3129D"/>
    <w:rsid w:val="00A31991"/>
    <w:rsid w:val="00A340F5"/>
    <w:rsid w:val="00A34D58"/>
    <w:rsid w:val="00A360A6"/>
    <w:rsid w:val="00A37EB0"/>
    <w:rsid w:val="00A37ECB"/>
    <w:rsid w:val="00A427F9"/>
    <w:rsid w:val="00A430B6"/>
    <w:rsid w:val="00A4574E"/>
    <w:rsid w:val="00A45FDA"/>
    <w:rsid w:val="00A461F9"/>
    <w:rsid w:val="00A47557"/>
    <w:rsid w:val="00A479D1"/>
    <w:rsid w:val="00A507E2"/>
    <w:rsid w:val="00A50DD6"/>
    <w:rsid w:val="00A51EC8"/>
    <w:rsid w:val="00A53426"/>
    <w:rsid w:val="00A54280"/>
    <w:rsid w:val="00A55743"/>
    <w:rsid w:val="00A56122"/>
    <w:rsid w:val="00A60422"/>
    <w:rsid w:val="00A6147D"/>
    <w:rsid w:val="00A61552"/>
    <w:rsid w:val="00A61D5F"/>
    <w:rsid w:val="00A62FA2"/>
    <w:rsid w:val="00A646B8"/>
    <w:rsid w:val="00A655F6"/>
    <w:rsid w:val="00A7069E"/>
    <w:rsid w:val="00A75EAB"/>
    <w:rsid w:val="00A77140"/>
    <w:rsid w:val="00A80420"/>
    <w:rsid w:val="00A80DFB"/>
    <w:rsid w:val="00A83433"/>
    <w:rsid w:val="00A83F8B"/>
    <w:rsid w:val="00A840D7"/>
    <w:rsid w:val="00A85AC0"/>
    <w:rsid w:val="00A85BD0"/>
    <w:rsid w:val="00A85FA4"/>
    <w:rsid w:val="00A871E3"/>
    <w:rsid w:val="00A87F07"/>
    <w:rsid w:val="00A9113C"/>
    <w:rsid w:val="00A92080"/>
    <w:rsid w:val="00A95A66"/>
    <w:rsid w:val="00AA2316"/>
    <w:rsid w:val="00AA56A8"/>
    <w:rsid w:val="00AA7D5A"/>
    <w:rsid w:val="00AB0AB1"/>
    <w:rsid w:val="00AB1BA3"/>
    <w:rsid w:val="00AB31BF"/>
    <w:rsid w:val="00AB4647"/>
    <w:rsid w:val="00AB4A54"/>
    <w:rsid w:val="00AB4B12"/>
    <w:rsid w:val="00AB4C20"/>
    <w:rsid w:val="00AB6D49"/>
    <w:rsid w:val="00AB6F75"/>
    <w:rsid w:val="00AB719E"/>
    <w:rsid w:val="00AB78A7"/>
    <w:rsid w:val="00AC12E4"/>
    <w:rsid w:val="00AC1CFD"/>
    <w:rsid w:val="00AC2DDA"/>
    <w:rsid w:val="00AC3714"/>
    <w:rsid w:val="00AC3CB9"/>
    <w:rsid w:val="00AC46F9"/>
    <w:rsid w:val="00AC4D5A"/>
    <w:rsid w:val="00AC6B15"/>
    <w:rsid w:val="00AC7217"/>
    <w:rsid w:val="00AC743E"/>
    <w:rsid w:val="00AC79F0"/>
    <w:rsid w:val="00AC7C61"/>
    <w:rsid w:val="00AD0168"/>
    <w:rsid w:val="00AD104B"/>
    <w:rsid w:val="00AD1977"/>
    <w:rsid w:val="00AD206E"/>
    <w:rsid w:val="00AD2B70"/>
    <w:rsid w:val="00AD3A71"/>
    <w:rsid w:val="00AD4749"/>
    <w:rsid w:val="00AD5B83"/>
    <w:rsid w:val="00AD5EBE"/>
    <w:rsid w:val="00AE0307"/>
    <w:rsid w:val="00AE0BD5"/>
    <w:rsid w:val="00AE2D38"/>
    <w:rsid w:val="00AE31F2"/>
    <w:rsid w:val="00AE35A8"/>
    <w:rsid w:val="00AE6FFD"/>
    <w:rsid w:val="00AE71C4"/>
    <w:rsid w:val="00AF09A3"/>
    <w:rsid w:val="00AF1398"/>
    <w:rsid w:val="00AF1686"/>
    <w:rsid w:val="00AF18FC"/>
    <w:rsid w:val="00AF2852"/>
    <w:rsid w:val="00AF2C3B"/>
    <w:rsid w:val="00AF4389"/>
    <w:rsid w:val="00AF4927"/>
    <w:rsid w:val="00AF4F31"/>
    <w:rsid w:val="00AF56DF"/>
    <w:rsid w:val="00AF66F5"/>
    <w:rsid w:val="00B026DE"/>
    <w:rsid w:val="00B030C0"/>
    <w:rsid w:val="00B042D5"/>
    <w:rsid w:val="00B0450F"/>
    <w:rsid w:val="00B05596"/>
    <w:rsid w:val="00B060DA"/>
    <w:rsid w:val="00B061B4"/>
    <w:rsid w:val="00B06FDD"/>
    <w:rsid w:val="00B07476"/>
    <w:rsid w:val="00B10833"/>
    <w:rsid w:val="00B1186A"/>
    <w:rsid w:val="00B12B27"/>
    <w:rsid w:val="00B139DD"/>
    <w:rsid w:val="00B200F1"/>
    <w:rsid w:val="00B2011C"/>
    <w:rsid w:val="00B20FC4"/>
    <w:rsid w:val="00B210AF"/>
    <w:rsid w:val="00B22526"/>
    <w:rsid w:val="00B22C53"/>
    <w:rsid w:val="00B23784"/>
    <w:rsid w:val="00B24E3F"/>
    <w:rsid w:val="00B2585E"/>
    <w:rsid w:val="00B266F3"/>
    <w:rsid w:val="00B27329"/>
    <w:rsid w:val="00B31975"/>
    <w:rsid w:val="00B320DB"/>
    <w:rsid w:val="00B3218E"/>
    <w:rsid w:val="00B32D2B"/>
    <w:rsid w:val="00B32EDD"/>
    <w:rsid w:val="00B34178"/>
    <w:rsid w:val="00B35FA0"/>
    <w:rsid w:val="00B377D2"/>
    <w:rsid w:val="00B37BFD"/>
    <w:rsid w:val="00B40318"/>
    <w:rsid w:val="00B40C22"/>
    <w:rsid w:val="00B42084"/>
    <w:rsid w:val="00B42717"/>
    <w:rsid w:val="00B427BF"/>
    <w:rsid w:val="00B42DF6"/>
    <w:rsid w:val="00B43E38"/>
    <w:rsid w:val="00B445D8"/>
    <w:rsid w:val="00B45874"/>
    <w:rsid w:val="00B47444"/>
    <w:rsid w:val="00B52827"/>
    <w:rsid w:val="00B52BF2"/>
    <w:rsid w:val="00B53369"/>
    <w:rsid w:val="00B549B1"/>
    <w:rsid w:val="00B55DEB"/>
    <w:rsid w:val="00B567B9"/>
    <w:rsid w:val="00B56D91"/>
    <w:rsid w:val="00B5765A"/>
    <w:rsid w:val="00B57C7D"/>
    <w:rsid w:val="00B63837"/>
    <w:rsid w:val="00B6513C"/>
    <w:rsid w:val="00B654E1"/>
    <w:rsid w:val="00B664A3"/>
    <w:rsid w:val="00B671CA"/>
    <w:rsid w:val="00B67897"/>
    <w:rsid w:val="00B70039"/>
    <w:rsid w:val="00B71E38"/>
    <w:rsid w:val="00B71E4C"/>
    <w:rsid w:val="00B75AA2"/>
    <w:rsid w:val="00B76819"/>
    <w:rsid w:val="00B76FC5"/>
    <w:rsid w:val="00B80649"/>
    <w:rsid w:val="00B81CF5"/>
    <w:rsid w:val="00B81D71"/>
    <w:rsid w:val="00B83AFD"/>
    <w:rsid w:val="00B8523F"/>
    <w:rsid w:val="00B870AA"/>
    <w:rsid w:val="00B873BD"/>
    <w:rsid w:val="00B919FE"/>
    <w:rsid w:val="00B92EF5"/>
    <w:rsid w:val="00B9469F"/>
    <w:rsid w:val="00B94DDD"/>
    <w:rsid w:val="00B96A0A"/>
    <w:rsid w:val="00B971A4"/>
    <w:rsid w:val="00B976AB"/>
    <w:rsid w:val="00BA0FFA"/>
    <w:rsid w:val="00BA39D0"/>
    <w:rsid w:val="00BA7504"/>
    <w:rsid w:val="00BB1214"/>
    <w:rsid w:val="00BB1219"/>
    <w:rsid w:val="00BB16AF"/>
    <w:rsid w:val="00BB1CF9"/>
    <w:rsid w:val="00BB5ACC"/>
    <w:rsid w:val="00BC0606"/>
    <w:rsid w:val="00BC0611"/>
    <w:rsid w:val="00BC22F9"/>
    <w:rsid w:val="00BC5A41"/>
    <w:rsid w:val="00BC6619"/>
    <w:rsid w:val="00BC679A"/>
    <w:rsid w:val="00BC6E36"/>
    <w:rsid w:val="00BC71BB"/>
    <w:rsid w:val="00BC7890"/>
    <w:rsid w:val="00BD0024"/>
    <w:rsid w:val="00BD0B64"/>
    <w:rsid w:val="00BD0C00"/>
    <w:rsid w:val="00BD1490"/>
    <w:rsid w:val="00BD21C3"/>
    <w:rsid w:val="00BD3E6D"/>
    <w:rsid w:val="00BD617A"/>
    <w:rsid w:val="00BD6731"/>
    <w:rsid w:val="00BD6ABB"/>
    <w:rsid w:val="00BE03A6"/>
    <w:rsid w:val="00BE0AF8"/>
    <w:rsid w:val="00BE0DBE"/>
    <w:rsid w:val="00BE104E"/>
    <w:rsid w:val="00BE2031"/>
    <w:rsid w:val="00BE2277"/>
    <w:rsid w:val="00BE2C74"/>
    <w:rsid w:val="00BE2EB1"/>
    <w:rsid w:val="00BE33CA"/>
    <w:rsid w:val="00BE67FA"/>
    <w:rsid w:val="00BE6E00"/>
    <w:rsid w:val="00BE7973"/>
    <w:rsid w:val="00BF00E4"/>
    <w:rsid w:val="00BF16FD"/>
    <w:rsid w:val="00BF1CA4"/>
    <w:rsid w:val="00BF1CFC"/>
    <w:rsid w:val="00BF7D78"/>
    <w:rsid w:val="00C0246A"/>
    <w:rsid w:val="00C029DB"/>
    <w:rsid w:val="00C049F4"/>
    <w:rsid w:val="00C05C81"/>
    <w:rsid w:val="00C06421"/>
    <w:rsid w:val="00C10316"/>
    <w:rsid w:val="00C104C6"/>
    <w:rsid w:val="00C10AAA"/>
    <w:rsid w:val="00C121F3"/>
    <w:rsid w:val="00C129BB"/>
    <w:rsid w:val="00C14466"/>
    <w:rsid w:val="00C1450C"/>
    <w:rsid w:val="00C15926"/>
    <w:rsid w:val="00C17A22"/>
    <w:rsid w:val="00C17F9C"/>
    <w:rsid w:val="00C204E4"/>
    <w:rsid w:val="00C206E5"/>
    <w:rsid w:val="00C2341B"/>
    <w:rsid w:val="00C23A28"/>
    <w:rsid w:val="00C23F27"/>
    <w:rsid w:val="00C24D65"/>
    <w:rsid w:val="00C25D08"/>
    <w:rsid w:val="00C30699"/>
    <w:rsid w:val="00C30763"/>
    <w:rsid w:val="00C30FE6"/>
    <w:rsid w:val="00C318E3"/>
    <w:rsid w:val="00C31ED3"/>
    <w:rsid w:val="00C35606"/>
    <w:rsid w:val="00C36971"/>
    <w:rsid w:val="00C37A1E"/>
    <w:rsid w:val="00C40531"/>
    <w:rsid w:val="00C41271"/>
    <w:rsid w:val="00C431C1"/>
    <w:rsid w:val="00C50FC8"/>
    <w:rsid w:val="00C5130A"/>
    <w:rsid w:val="00C51357"/>
    <w:rsid w:val="00C51E92"/>
    <w:rsid w:val="00C52347"/>
    <w:rsid w:val="00C52C98"/>
    <w:rsid w:val="00C53BF1"/>
    <w:rsid w:val="00C5419B"/>
    <w:rsid w:val="00C5462B"/>
    <w:rsid w:val="00C552AC"/>
    <w:rsid w:val="00C554D4"/>
    <w:rsid w:val="00C55F82"/>
    <w:rsid w:val="00C563BA"/>
    <w:rsid w:val="00C6217E"/>
    <w:rsid w:val="00C63895"/>
    <w:rsid w:val="00C6465F"/>
    <w:rsid w:val="00C65F88"/>
    <w:rsid w:val="00C672D2"/>
    <w:rsid w:val="00C67594"/>
    <w:rsid w:val="00C70694"/>
    <w:rsid w:val="00C709B1"/>
    <w:rsid w:val="00C709C1"/>
    <w:rsid w:val="00C70F6B"/>
    <w:rsid w:val="00C71D4B"/>
    <w:rsid w:val="00C72F98"/>
    <w:rsid w:val="00C734FE"/>
    <w:rsid w:val="00C740AD"/>
    <w:rsid w:val="00C756C3"/>
    <w:rsid w:val="00C76555"/>
    <w:rsid w:val="00C769C3"/>
    <w:rsid w:val="00C76A48"/>
    <w:rsid w:val="00C76C47"/>
    <w:rsid w:val="00C80489"/>
    <w:rsid w:val="00C82A6E"/>
    <w:rsid w:val="00C837D3"/>
    <w:rsid w:val="00C8578C"/>
    <w:rsid w:val="00C85F4F"/>
    <w:rsid w:val="00C87B93"/>
    <w:rsid w:val="00C911D3"/>
    <w:rsid w:val="00C914EF"/>
    <w:rsid w:val="00C96153"/>
    <w:rsid w:val="00C967FD"/>
    <w:rsid w:val="00C96E73"/>
    <w:rsid w:val="00C96FCD"/>
    <w:rsid w:val="00C97B3B"/>
    <w:rsid w:val="00CA0E0D"/>
    <w:rsid w:val="00CA36B0"/>
    <w:rsid w:val="00CA3884"/>
    <w:rsid w:val="00CA587A"/>
    <w:rsid w:val="00CA659D"/>
    <w:rsid w:val="00CA6FA2"/>
    <w:rsid w:val="00CB0BC7"/>
    <w:rsid w:val="00CB1512"/>
    <w:rsid w:val="00CB1AD5"/>
    <w:rsid w:val="00CB250A"/>
    <w:rsid w:val="00CB2646"/>
    <w:rsid w:val="00CB3AA0"/>
    <w:rsid w:val="00CB3BC4"/>
    <w:rsid w:val="00CB3F28"/>
    <w:rsid w:val="00CB5750"/>
    <w:rsid w:val="00CB5B08"/>
    <w:rsid w:val="00CB6040"/>
    <w:rsid w:val="00CB6A7B"/>
    <w:rsid w:val="00CB6E26"/>
    <w:rsid w:val="00CB797B"/>
    <w:rsid w:val="00CB7C34"/>
    <w:rsid w:val="00CC0DF8"/>
    <w:rsid w:val="00CC1167"/>
    <w:rsid w:val="00CC116A"/>
    <w:rsid w:val="00CC138C"/>
    <w:rsid w:val="00CC14C9"/>
    <w:rsid w:val="00CC330B"/>
    <w:rsid w:val="00CC5EEF"/>
    <w:rsid w:val="00CC708F"/>
    <w:rsid w:val="00CD1B0D"/>
    <w:rsid w:val="00CD2D91"/>
    <w:rsid w:val="00CD31E7"/>
    <w:rsid w:val="00CD49B2"/>
    <w:rsid w:val="00CD4E8A"/>
    <w:rsid w:val="00CD5219"/>
    <w:rsid w:val="00CD5432"/>
    <w:rsid w:val="00CE0671"/>
    <w:rsid w:val="00CE3F68"/>
    <w:rsid w:val="00CE4409"/>
    <w:rsid w:val="00CE4E30"/>
    <w:rsid w:val="00CE7128"/>
    <w:rsid w:val="00CF08E1"/>
    <w:rsid w:val="00CF0BEF"/>
    <w:rsid w:val="00CF10A3"/>
    <w:rsid w:val="00CF15DF"/>
    <w:rsid w:val="00CF1E3E"/>
    <w:rsid w:val="00CF2AB1"/>
    <w:rsid w:val="00CF3183"/>
    <w:rsid w:val="00CF3283"/>
    <w:rsid w:val="00CF37C8"/>
    <w:rsid w:val="00CF4E01"/>
    <w:rsid w:val="00CF5713"/>
    <w:rsid w:val="00CF61C6"/>
    <w:rsid w:val="00CF646C"/>
    <w:rsid w:val="00CF6F6D"/>
    <w:rsid w:val="00CF7150"/>
    <w:rsid w:val="00CF7372"/>
    <w:rsid w:val="00D00398"/>
    <w:rsid w:val="00D006F8"/>
    <w:rsid w:val="00D016FD"/>
    <w:rsid w:val="00D018BF"/>
    <w:rsid w:val="00D0246E"/>
    <w:rsid w:val="00D02834"/>
    <w:rsid w:val="00D02A64"/>
    <w:rsid w:val="00D04F4F"/>
    <w:rsid w:val="00D06C66"/>
    <w:rsid w:val="00D07F5E"/>
    <w:rsid w:val="00D1285D"/>
    <w:rsid w:val="00D12BF9"/>
    <w:rsid w:val="00D13BBC"/>
    <w:rsid w:val="00D14A07"/>
    <w:rsid w:val="00D1509F"/>
    <w:rsid w:val="00D16C62"/>
    <w:rsid w:val="00D2050A"/>
    <w:rsid w:val="00D20653"/>
    <w:rsid w:val="00D2110C"/>
    <w:rsid w:val="00D23016"/>
    <w:rsid w:val="00D248AD"/>
    <w:rsid w:val="00D258E8"/>
    <w:rsid w:val="00D3464F"/>
    <w:rsid w:val="00D358B8"/>
    <w:rsid w:val="00D363BA"/>
    <w:rsid w:val="00D3656F"/>
    <w:rsid w:val="00D375CC"/>
    <w:rsid w:val="00D378AE"/>
    <w:rsid w:val="00D37FD8"/>
    <w:rsid w:val="00D40B89"/>
    <w:rsid w:val="00D41F94"/>
    <w:rsid w:val="00D42FBD"/>
    <w:rsid w:val="00D4378F"/>
    <w:rsid w:val="00D43885"/>
    <w:rsid w:val="00D43C68"/>
    <w:rsid w:val="00D50ED8"/>
    <w:rsid w:val="00D51EDA"/>
    <w:rsid w:val="00D526E0"/>
    <w:rsid w:val="00D533DF"/>
    <w:rsid w:val="00D53A5C"/>
    <w:rsid w:val="00D53FBE"/>
    <w:rsid w:val="00D54B14"/>
    <w:rsid w:val="00D56697"/>
    <w:rsid w:val="00D57917"/>
    <w:rsid w:val="00D600DB"/>
    <w:rsid w:val="00D61A54"/>
    <w:rsid w:val="00D6220F"/>
    <w:rsid w:val="00D62F50"/>
    <w:rsid w:val="00D64066"/>
    <w:rsid w:val="00D6409F"/>
    <w:rsid w:val="00D6437C"/>
    <w:rsid w:val="00D66438"/>
    <w:rsid w:val="00D66ADE"/>
    <w:rsid w:val="00D70833"/>
    <w:rsid w:val="00D70C8D"/>
    <w:rsid w:val="00D71958"/>
    <w:rsid w:val="00D7267E"/>
    <w:rsid w:val="00D73B00"/>
    <w:rsid w:val="00D745E4"/>
    <w:rsid w:val="00D76AC7"/>
    <w:rsid w:val="00D832AA"/>
    <w:rsid w:val="00D833E4"/>
    <w:rsid w:val="00D8380D"/>
    <w:rsid w:val="00D840E3"/>
    <w:rsid w:val="00D8437A"/>
    <w:rsid w:val="00D85B2B"/>
    <w:rsid w:val="00D85D56"/>
    <w:rsid w:val="00D87F20"/>
    <w:rsid w:val="00D900DF"/>
    <w:rsid w:val="00D9058A"/>
    <w:rsid w:val="00D90DC0"/>
    <w:rsid w:val="00D90DCC"/>
    <w:rsid w:val="00D91D3C"/>
    <w:rsid w:val="00D93367"/>
    <w:rsid w:val="00D935F4"/>
    <w:rsid w:val="00D9438E"/>
    <w:rsid w:val="00D9452C"/>
    <w:rsid w:val="00D95370"/>
    <w:rsid w:val="00D953F1"/>
    <w:rsid w:val="00D959E8"/>
    <w:rsid w:val="00D95FDC"/>
    <w:rsid w:val="00D96237"/>
    <w:rsid w:val="00D972B3"/>
    <w:rsid w:val="00D97B2F"/>
    <w:rsid w:val="00DA04A8"/>
    <w:rsid w:val="00DA10E6"/>
    <w:rsid w:val="00DA1726"/>
    <w:rsid w:val="00DA1C29"/>
    <w:rsid w:val="00DA2764"/>
    <w:rsid w:val="00DA3442"/>
    <w:rsid w:val="00DA5D00"/>
    <w:rsid w:val="00DB038F"/>
    <w:rsid w:val="00DB04FC"/>
    <w:rsid w:val="00DB0C71"/>
    <w:rsid w:val="00DB2096"/>
    <w:rsid w:val="00DB43DC"/>
    <w:rsid w:val="00DB4E05"/>
    <w:rsid w:val="00DB4F7A"/>
    <w:rsid w:val="00DB54FC"/>
    <w:rsid w:val="00DB580B"/>
    <w:rsid w:val="00DB5EAE"/>
    <w:rsid w:val="00DB6FF2"/>
    <w:rsid w:val="00DB7D51"/>
    <w:rsid w:val="00DC0DB9"/>
    <w:rsid w:val="00DC3CA0"/>
    <w:rsid w:val="00DC5E66"/>
    <w:rsid w:val="00DD043C"/>
    <w:rsid w:val="00DD06EB"/>
    <w:rsid w:val="00DD2334"/>
    <w:rsid w:val="00DD36D3"/>
    <w:rsid w:val="00DD665D"/>
    <w:rsid w:val="00DE1526"/>
    <w:rsid w:val="00DE21B1"/>
    <w:rsid w:val="00DE33D1"/>
    <w:rsid w:val="00DE384E"/>
    <w:rsid w:val="00DE43F6"/>
    <w:rsid w:val="00DE64E0"/>
    <w:rsid w:val="00DF0B12"/>
    <w:rsid w:val="00DF25C4"/>
    <w:rsid w:val="00DF2E88"/>
    <w:rsid w:val="00DF674E"/>
    <w:rsid w:val="00DF7072"/>
    <w:rsid w:val="00E02B0F"/>
    <w:rsid w:val="00E04225"/>
    <w:rsid w:val="00E05679"/>
    <w:rsid w:val="00E05A84"/>
    <w:rsid w:val="00E120A6"/>
    <w:rsid w:val="00E13FE7"/>
    <w:rsid w:val="00E14F9D"/>
    <w:rsid w:val="00E1527B"/>
    <w:rsid w:val="00E2429A"/>
    <w:rsid w:val="00E2434D"/>
    <w:rsid w:val="00E25E49"/>
    <w:rsid w:val="00E2631F"/>
    <w:rsid w:val="00E30487"/>
    <w:rsid w:val="00E30FC9"/>
    <w:rsid w:val="00E341A1"/>
    <w:rsid w:val="00E342DF"/>
    <w:rsid w:val="00E34803"/>
    <w:rsid w:val="00E34836"/>
    <w:rsid w:val="00E34D65"/>
    <w:rsid w:val="00E35B02"/>
    <w:rsid w:val="00E35C7B"/>
    <w:rsid w:val="00E36C95"/>
    <w:rsid w:val="00E43299"/>
    <w:rsid w:val="00E4366E"/>
    <w:rsid w:val="00E43976"/>
    <w:rsid w:val="00E44A07"/>
    <w:rsid w:val="00E4502B"/>
    <w:rsid w:val="00E45DC8"/>
    <w:rsid w:val="00E46DC6"/>
    <w:rsid w:val="00E47F04"/>
    <w:rsid w:val="00E50A7F"/>
    <w:rsid w:val="00E5266E"/>
    <w:rsid w:val="00E52A74"/>
    <w:rsid w:val="00E5336E"/>
    <w:rsid w:val="00E53DB4"/>
    <w:rsid w:val="00E5485D"/>
    <w:rsid w:val="00E5493A"/>
    <w:rsid w:val="00E54BB5"/>
    <w:rsid w:val="00E554D9"/>
    <w:rsid w:val="00E55AF4"/>
    <w:rsid w:val="00E5605B"/>
    <w:rsid w:val="00E6116D"/>
    <w:rsid w:val="00E61FCF"/>
    <w:rsid w:val="00E62DF2"/>
    <w:rsid w:val="00E6326D"/>
    <w:rsid w:val="00E636BC"/>
    <w:rsid w:val="00E65755"/>
    <w:rsid w:val="00E65A32"/>
    <w:rsid w:val="00E67879"/>
    <w:rsid w:val="00E67999"/>
    <w:rsid w:val="00E705B6"/>
    <w:rsid w:val="00E706C9"/>
    <w:rsid w:val="00E70E79"/>
    <w:rsid w:val="00E732BA"/>
    <w:rsid w:val="00E739B1"/>
    <w:rsid w:val="00E752FF"/>
    <w:rsid w:val="00E7534F"/>
    <w:rsid w:val="00E82FA2"/>
    <w:rsid w:val="00E83973"/>
    <w:rsid w:val="00E83A66"/>
    <w:rsid w:val="00E83FAB"/>
    <w:rsid w:val="00E8432E"/>
    <w:rsid w:val="00E8667F"/>
    <w:rsid w:val="00E86B08"/>
    <w:rsid w:val="00E87736"/>
    <w:rsid w:val="00E87966"/>
    <w:rsid w:val="00E94648"/>
    <w:rsid w:val="00E963A5"/>
    <w:rsid w:val="00E967DA"/>
    <w:rsid w:val="00E96E49"/>
    <w:rsid w:val="00EA1EAF"/>
    <w:rsid w:val="00EA4139"/>
    <w:rsid w:val="00EA59C4"/>
    <w:rsid w:val="00EB1A72"/>
    <w:rsid w:val="00EB3512"/>
    <w:rsid w:val="00EB47E7"/>
    <w:rsid w:val="00EB57CC"/>
    <w:rsid w:val="00EC01F5"/>
    <w:rsid w:val="00EC138C"/>
    <w:rsid w:val="00EC2236"/>
    <w:rsid w:val="00EC25B4"/>
    <w:rsid w:val="00EC3911"/>
    <w:rsid w:val="00EC4689"/>
    <w:rsid w:val="00EC4929"/>
    <w:rsid w:val="00EC6BC5"/>
    <w:rsid w:val="00EC6E55"/>
    <w:rsid w:val="00EC7C47"/>
    <w:rsid w:val="00EC7CD7"/>
    <w:rsid w:val="00ED0218"/>
    <w:rsid w:val="00ED0D63"/>
    <w:rsid w:val="00ED1999"/>
    <w:rsid w:val="00EE06C3"/>
    <w:rsid w:val="00EE100C"/>
    <w:rsid w:val="00EE20E5"/>
    <w:rsid w:val="00EE3068"/>
    <w:rsid w:val="00EE3248"/>
    <w:rsid w:val="00EE5073"/>
    <w:rsid w:val="00EE5153"/>
    <w:rsid w:val="00EE7770"/>
    <w:rsid w:val="00EF08D4"/>
    <w:rsid w:val="00EF1DE6"/>
    <w:rsid w:val="00EF29A2"/>
    <w:rsid w:val="00EF3736"/>
    <w:rsid w:val="00EF50CD"/>
    <w:rsid w:val="00EF6EC0"/>
    <w:rsid w:val="00EF7BAC"/>
    <w:rsid w:val="00F0063E"/>
    <w:rsid w:val="00F016A5"/>
    <w:rsid w:val="00F01BAE"/>
    <w:rsid w:val="00F0408A"/>
    <w:rsid w:val="00F04FBB"/>
    <w:rsid w:val="00F07434"/>
    <w:rsid w:val="00F07F8E"/>
    <w:rsid w:val="00F1142F"/>
    <w:rsid w:val="00F123A7"/>
    <w:rsid w:val="00F1277E"/>
    <w:rsid w:val="00F12BF1"/>
    <w:rsid w:val="00F15C1C"/>
    <w:rsid w:val="00F162FC"/>
    <w:rsid w:val="00F164E6"/>
    <w:rsid w:val="00F17442"/>
    <w:rsid w:val="00F17738"/>
    <w:rsid w:val="00F2138C"/>
    <w:rsid w:val="00F21ACB"/>
    <w:rsid w:val="00F22457"/>
    <w:rsid w:val="00F233A3"/>
    <w:rsid w:val="00F26722"/>
    <w:rsid w:val="00F3001E"/>
    <w:rsid w:val="00F30943"/>
    <w:rsid w:val="00F30BE1"/>
    <w:rsid w:val="00F31495"/>
    <w:rsid w:val="00F32D86"/>
    <w:rsid w:val="00F33040"/>
    <w:rsid w:val="00F335D6"/>
    <w:rsid w:val="00F34F6E"/>
    <w:rsid w:val="00F355C5"/>
    <w:rsid w:val="00F35D6C"/>
    <w:rsid w:val="00F35DFC"/>
    <w:rsid w:val="00F416EB"/>
    <w:rsid w:val="00F43E04"/>
    <w:rsid w:val="00F43EF8"/>
    <w:rsid w:val="00F442B7"/>
    <w:rsid w:val="00F45BD8"/>
    <w:rsid w:val="00F46A85"/>
    <w:rsid w:val="00F473CD"/>
    <w:rsid w:val="00F47FBF"/>
    <w:rsid w:val="00F505DF"/>
    <w:rsid w:val="00F50F45"/>
    <w:rsid w:val="00F51919"/>
    <w:rsid w:val="00F51E5F"/>
    <w:rsid w:val="00F5342F"/>
    <w:rsid w:val="00F53ACE"/>
    <w:rsid w:val="00F545B0"/>
    <w:rsid w:val="00F55228"/>
    <w:rsid w:val="00F568C5"/>
    <w:rsid w:val="00F56E54"/>
    <w:rsid w:val="00F57126"/>
    <w:rsid w:val="00F6239A"/>
    <w:rsid w:val="00F6265A"/>
    <w:rsid w:val="00F6456A"/>
    <w:rsid w:val="00F65ECD"/>
    <w:rsid w:val="00F65ECF"/>
    <w:rsid w:val="00F71DB8"/>
    <w:rsid w:val="00F7254C"/>
    <w:rsid w:val="00F727B2"/>
    <w:rsid w:val="00F728B6"/>
    <w:rsid w:val="00F7351C"/>
    <w:rsid w:val="00F7677D"/>
    <w:rsid w:val="00F76D59"/>
    <w:rsid w:val="00F77317"/>
    <w:rsid w:val="00F77BC1"/>
    <w:rsid w:val="00F812BC"/>
    <w:rsid w:val="00F8372D"/>
    <w:rsid w:val="00F850F8"/>
    <w:rsid w:val="00F85304"/>
    <w:rsid w:val="00F85C97"/>
    <w:rsid w:val="00F870B4"/>
    <w:rsid w:val="00F87A37"/>
    <w:rsid w:val="00F903FF"/>
    <w:rsid w:val="00F90612"/>
    <w:rsid w:val="00F91108"/>
    <w:rsid w:val="00F942E7"/>
    <w:rsid w:val="00F94432"/>
    <w:rsid w:val="00F94690"/>
    <w:rsid w:val="00F94F49"/>
    <w:rsid w:val="00F959E5"/>
    <w:rsid w:val="00F9626C"/>
    <w:rsid w:val="00FA0BD9"/>
    <w:rsid w:val="00FA1712"/>
    <w:rsid w:val="00FA2595"/>
    <w:rsid w:val="00FA2FF3"/>
    <w:rsid w:val="00FA5814"/>
    <w:rsid w:val="00FA5829"/>
    <w:rsid w:val="00FA5C6F"/>
    <w:rsid w:val="00FA7C06"/>
    <w:rsid w:val="00FA7D80"/>
    <w:rsid w:val="00FB5650"/>
    <w:rsid w:val="00FB7E5A"/>
    <w:rsid w:val="00FC0174"/>
    <w:rsid w:val="00FC1AB7"/>
    <w:rsid w:val="00FC54F7"/>
    <w:rsid w:val="00FC7A0C"/>
    <w:rsid w:val="00FD0F29"/>
    <w:rsid w:val="00FD24EE"/>
    <w:rsid w:val="00FD2CD7"/>
    <w:rsid w:val="00FD4D4A"/>
    <w:rsid w:val="00FD5824"/>
    <w:rsid w:val="00FD5BD3"/>
    <w:rsid w:val="00FD77A6"/>
    <w:rsid w:val="00FD797F"/>
    <w:rsid w:val="00FD7F8E"/>
    <w:rsid w:val="00FE030D"/>
    <w:rsid w:val="00FE076D"/>
    <w:rsid w:val="00FE2892"/>
    <w:rsid w:val="00FE3A3F"/>
    <w:rsid w:val="00FE4111"/>
    <w:rsid w:val="00FE5D7A"/>
    <w:rsid w:val="00FE6187"/>
    <w:rsid w:val="00FE640B"/>
    <w:rsid w:val="00FF04A8"/>
    <w:rsid w:val="00FF06CD"/>
    <w:rsid w:val="00FF0A06"/>
    <w:rsid w:val="00FF1BAB"/>
    <w:rsid w:val="00FF2988"/>
    <w:rsid w:val="00FF31DB"/>
    <w:rsid w:val="00FF5233"/>
    <w:rsid w:val="00FF6035"/>
    <w:rsid w:val="00FF6AC9"/>
    <w:rsid w:val="00FF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4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969"/>
    <w:rPr>
      <w:sz w:val="24"/>
      <w:szCs w:val="24"/>
    </w:rPr>
  </w:style>
  <w:style w:type="paragraph" w:styleId="1">
    <w:name w:val="heading 1"/>
    <w:basedOn w:val="a"/>
    <w:next w:val="a0"/>
    <w:qFormat/>
    <w:rsid w:val="00F51919"/>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0"/>
    <w:qFormat/>
    <w:rsid w:val="00F51919"/>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0"/>
    <w:qFormat/>
    <w:rsid w:val="00F51919"/>
    <w:pPr>
      <w:keepNext/>
      <w:spacing w:before="240" w:after="60" w:line="360" w:lineRule="auto"/>
      <w:jc w:val="both"/>
      <w:outlineLvl w:val="2"/>
    </w:pPr>
    <w:rPr>
      <w:rFonts w:ascii="Arial" w:hAnsi="Arial" w:cs="Arial"/>
      <w:b/>
      <w:bCs/>
      <w:sz w:val="26"/>
      <w:szCs w:val="26"/>
    </w:rPr>
  </w:style>
  <w:style w:type="paragraph" w:styleId="4">
    <w:name w:val="heading 4"/>
    <w:basedOn w:val="a"/>
    <w:next w:val="a0"/>
    <w:qFormat/>
    <w:rsid w:val="00F51919"/>
    <w:pPr>
      <w:keepNext/>
      <w:spacing w:before="240" w:after="60" w:line="360" w:lineRule="auto"/>
      <w:jc w:val="both"/>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ЭЭГ"/>
    <w:basedOn w:val="a"/>
    <w:rsid w:val="00FE030D"/>
    <w:pPr>
      <w:spacing w:line="360" w:lineRule="auto"/>
      <w:ind w:firstLine="720"/>
      <w:jc w:val="both"/>
    </w:pPr>
  </w:style>
  <w:style w:type="paragraph" w:customStyle="1" w:styleId="a4">
    <w:name w:val="Стиль ЭЭГ + полужирный"/>
    <w:basedOn w:val="a0"/>
    <w:rsid w:val="00F123A7"/>
    <w:rPr>
      <w:b/>
      <w:bCs/>
    </w:rPr>
  </w:style>
  <w:style w:type="table" w:styleId="a5">
    <w:name w:val="Table Grid"/>
    <w:aliases w:val="ЭЭГ - Сетка таблицы"/>
    <w:basedOn w:val="a2"/>
    <w:rsid w:val="004861C2"/>
    <w:pPr>
      <w:spacing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6">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
    <w:link w:val="a7"/>
    <w:semiHidden/>
    <w:rsid w:val="00BD0C00"/>
    <w:rPr>
      <w:sz w:val="20"/>
      <w:szCs w:val="20"/>
    </w:rPr>
  </w:style>
  <w:style w:type="character" w:customStyle="1" w:styleId="a7">
    <w:name w:val="Текст сноски Знак"/>
    <w:aliases w:val="single space Знак,footnote text Знак,Footnote Text Char1 Char Знак,Footnote Text Char Char Char Знак,Footnote Text Char1 Char Char Char Знак,Footnote Text Char Char Char Char Char Знак,Footnote Text Char1 Char Char Char Char Char Знак"/>
    <w:link w:val="a6"/>
    <w:rsid w:val="00BD0C00"/>
    <w:rPr>
      <w:lang w:val="ru-RU" w:eastAsia="ru-RU" w:bidi="ar-SA"/>
    </w:rPr>
  </w:style>
  <w:style w:type="character" w:styleId="a8">
    <w:name w:val="footnote reference"/>
    <w:aliases w:val="Знак сноски-FN,Ciae niinee-FN,Знак сноски 1"/>
    <w:semiHidden/>
    <w:rsid w:val="00BD0C00"/>
    <w:rPr>
      <w:vertAlign w:val="superscript"/>
    </w:rPr>
  </w:style>
  <w:style w:type="paragraph" w:customStyle="1" w:styleId="Default">
    <w:name w:val="Default"/>
    <w:rsid w:val="00BD0C00"/>
    <w:pPr>
      <w:autoSpaceDE w:val="0"/>
      <w:autoSpaceDN w:val="0"/>
      <w:adjustRightInd w:val="0"/>
    </w:pPr>
    <w:rPr>
      <w:color w:val="000000"/>
      <w:sz w:val="24"/>
      <w:szCs w:val="24"/>
    </w:rPr>
  </w:style>
  <w:style w:type="paragraph" w:styleId="20">
    <w:name w:val="Body Text 2"/>
    <w:basedOn w:val="a"/>
    <w:rsid w:val="004D043F"/>
    <w:pPr>
      <w:jc w:val="both"/>
    </w:pPr>
    <w:rPr>
      <w:sz w:val="22"/>
      <w:szCs w:val="20"/>
    </w:rPr>
  </w:style>
  <w:style w:type="paragraph" w:styleId="10">
    <w:name w:val="toc 1"/>
    <w:basedOn w:val="a"/>
    <w:next w:val="a"/>
    <w:autoRedefine/>
    <w:semiHidden/>
    <w:rsid w:val="008A61A6"/>
    <w:pPr>
      <w:tabs>
        <w:tab w:val="right" w:leader="dot" w:pos="9345"/>
      </w:tabs>
      <w:spacing w:line="360" w:lineRule="auto"/>
      <w:jc w:val="right"/>
    </w:pPr>
    <w:rPr>
      <w:sz w:val="28"/>
      <w:szCs w:val="28"/>
    </w:rPr>
  </w:style>
  <w:style w:type="paragraph" w:styleId="21">
    <w:name w:val="toc 2"/>
    <w:basedOn w:val="a"/>
    <w:next w:val="a"/>
    <w:autoRedefine/>
    <w:semiHidden/>
    <w:rsid w:val="00FE3A3F"/>
    <w:pPr>
      <w:tabs>
        <w:tab w:val="right" w:leader="dot" w:pos="9345"/>
      </w:tabs>
      <w:ind w:left="240"/>
    </w:pPr>
    <w:rPr>
      <w:smallCaps/>
      <w:noProof/>
      <w:sz w:val="28"/>
      <w:szCs w:val="28"/>
    </w:rPr>
  </w:style>
  <w:style w:type="paragraph" w:styleId="30">
    <w:name w:val="toc 3"/>
    <w:basedOn w:val="a"/>
    <w:next w:val="a"/>
    <w:autoRedefine/>
    <w:semiHidden/>
    <w:rsid w:val="00066220"/>
    <w:pPr>
      <w:ind w:left="480"/>
    </w:pPr>
    <w:rPr>
      <w:i/>
      <w:iCs/>
      <w:sz w:val="20"/>
      <w:szCs w:val="20"/>
    </w:rPr>
  </w:style>
  <w:style w:type="paragraph" w:styleId="40">
    <w:name w:val="toc 4"/>
    <w:basedOn w:val="a"/>
    <w:next w:val="a"/>
    <w:autoRedefine/>
    <w:semiHidden/>
    <w:rsid w:val="00066220"/>
    <w:pPr>
      <w:ind w:left="720"/>
    </w:pPr>
    <w:rPr>
      <w:sz w:val="18"/>
      <w:szCs w:val="18"/>
    </w:rPr>
  </w:style>
  <w:style w:type="paragraph" w:styleId="5">
    <w:name w:val="toc 5"/>
    <w:basedOn w:val="a"/>
    <w:next w:val="a"/>
    <w:autoRedefine/>
    <w:semiHidden/>
    <w:rsid w:val="00066220"/>
    <w:pPr>
      <w:ind w:left="960"/>
    </w:pPr>
    <w:rPr>
      <w:sz w:val="18"/>
      <w:szCs w:val="18"/>
    </w:rPr>
  </w:style>
  <w:style w:type="paragraph" w:styleId="6">
    <w:name w:val="toc 6"/>
    <w:basedOn w:val="a"/>
    <w:next w:val="a"/>
    <w:autoRedefine/>
    <w:semiHidden/>
    <w:rsid w:val="00066220"/>
    <w:pPr>
      <w:ind w:left="1200"/>
    </w:pPr>
    <w:rPr>
      <w:sz w:val="18"/>
      <w:szCs w:val="18"/>
    </w:rPr>
  </w:style>
  <w:style w:type="paragraph" w:styleId="7">
    <w:name w:val="toc 7"/>
    <w:basedOn w:val="a"/>
    <w:next w:val="a"/>
    <w:autoRedefine/>
    <w:semiHidden/>
    <w:rsid w:val="00066220"/>
    <w:pPr>
      <w:ind w:left="1440"/>
    </w:pPr>
    <w:rPr>
      <w:sz w:val="18"/>
      <w:szCs w:val="18"/>
    </w:rPr>
  </w:style>
  <w:style w:type="paragraph" w:styleId="8">
    <w:name w:val="toc 8"/>
    <w:basedOn w:val="a"/>
    <w:next w:val="a"/>
    <w:autoRedefine/>
    <w:semiHidden/>
    <w:rsid w:val="00066220"/>
    <w:pPr>
      <w:ind w:left="1680"/>
    </w:pPr>
    <w:rPr>
      <w:sz w:val="18"/>
      <w:szCs w:val="18"/>
    </w:rPr>
  </w:style>
  <w:style w:type="paragraph" w:styleId="9">
    <w:name w:val="toc 9"/>
    <w:basedOn w:val="a"/>
    <w:next w:val="a"/>
    <w:autoRedefine/>
    <w:semiHidden/>
    <w:rsid w:val="00066220"/>
    <w:pPr>
      <w:ind w:left="1920"/>
    </w:pPr>
    <w:rPr>
      <w:sz w:val="18"/>
      <w:szCs w:val="18"/>
    </w:rPr>
  </w:style>
  <w:style w:type="character" w:styleId="a9">
    <w:name w:val="Hyperlink"/>
    <w:rsid w:val="00066220"/>
    <w:rPr>
      <w:color w:val="0000FF"/>
      <w:u w:val="single"/>
    </w:rPr>
  </w:style>
  <w:style w:type="character" w:styleId="aa">
    <w:name w:val="annotation reference"/>
    <w:semiHidden/>
    <w:rsid w:val="00C318E3"/>
    <w:rPr>
      <w:sz w:val="16"/>
      <w:szCs w:val="16"/>
    </w:rPr>
  </w:style>
  <w:style w:type="paragraph" w:styleId="ab">
    <w:name w:val="annotation text"/>
    <w:basedOn w:val="a"/>
    <w:semiHidden/>
    <w:rsid w:val="00C318E3"/>
    <w:rPr>
      <w:sz w:val="20"/>
      <w:szCs w:val="20"/>
    </w:rPr>
  </w:style>
  <w:style w:type="paragraph" w:styleId="ac">
    <w:name w:val="Balloon Text"/>
    <w:basedOn w:val="a"/>
    <w:semiHidden/>
    <w:rsid w:val="00C318E3"/>
    <w:rPr>
      <w:rFonts w:ascii="Tahoma" w:hAnsi="Tahoma" w:cs="Tahoma"/>
      <w:sz w:val="16"/>
      <w:szCs w:val="16"/>
    </w:rPr>
  </w:style>
  <w:style w:type="paragraph" w:styleId="ad">
    <w:name w:val="footer"/>
    <w:basedOn w:val="a"/>
    <w:link w:val="ae"/>
    <w:uiPriority w:val="99"/>
    <w:rsid w:val="006F1048"/>
    <w:pPr>
      <w:tabs>
        <w:tab w:val="center" w:pos="4677"/>
        <w:tab w:val="right" w:pos="9355"/>
      </w:tabs>
    </w:pPr>
  </w:style>
  <w:style w:type="character" w:styleId="af">
    <w:name w:val="page number"/>
    <w:basedOn w:val="a1"/>
    <w:rsid w:val="006F1048"/>
  </w:style>
  <w:style w:type="character" w:styleId="af0">
    <w:name w:val="FollowedHyperlink"/>
    <w:rsid w:val="007F77C3"/>
    <w:rPr>
      <w:color w:val="800080"/>
      <w:u w:val="single"/>
    </w:rPr>
  </w:style>
  <w:style w:type="paragraph" w:customStyle="1" w:styleId="NormalWeb1">
    <w:name w:val="Normal (Web)1"/>
    <w:basedOn w:val="a"/>
    <w:rsid w:val="00AF2852"/>
    <w:pPr>
      <w:spacing w:after="120"/>
      <w:ind w:firstLine="240"/>
    </w:pPr>
  </w:style>
  <w:style w:type="paragraph" w:customStyle="1" w:styleId="210">
    <w:name w:val="Основной текст 21"/>
    <w:basedOn w:val="a"/>
    <w:rsid w:val="00FF0A06"/>
    <w:pPr>
      <w:ind w:firstLine="567"/>
      <w:jc w:val="both"/>
    </w:pPr>
    <w:rPr>
      <w:sz w:val="28"/>
      <w:szCs w:val="20"/>
    </w:rPr>
  </w:style>
  <w:style w:type="paragraph" w:styleId="af1">
    <w:name w:val="Body Text Indent"/>
    <w:aliases w:val="Основной текст 1,Нумерованный список !!,Надин стиль,Основной текст без отступа"/>
    <w:basedOn w:val="a"/>
    <w:link w:val="af2"/>
    <w:rsid w:val="0059039B"/>
    <w:pPr>
      <w:spacing w:after="120"/>
      <w:ind w:left="283"/>
    </w:pPr>
  </w:style>
  <w:style w:type="paragraph" w:customStyle="1" w:styleId="ConsTitle">
    <w:name w:val="ConsTitle"/>
    <w:rsid w:val="0059039B"/>
    <w:pPr>
      <w:widowControl w:val="0"/>
    </w:pPr>
    <w:rPr>
      <w:rFonts w:ascii="Arial" w:hAnsi="Arial"/>
      <w:b/>
      <w:snapToGrid w:val="0"/>
      <w:sz w:val="16"/>
    </w:rPr>
  </w:style>
  <w:style w:type="paragraph" w:styleId="af3">
    <w:name w:val="List Paragraph"/>
    <w:basedOn w:val="a"/>
    <w:link w:val="af4"/>
    <w:uiPriority w:val="34"/>
    <w:qFormat/>
    <w:rsid w:val="0059039B"/>
    <w:pPr>
      <w:spacing w:after="200" w:line="276" w:lineRule="auto"/>
      <w:ind w:left="720"/>
    </w:pPr>
    <w:rPr>
      <w:rFonts w:ascii="Calibri" w:eastAsia="Calibri" w:hAnsi="Calibri"/>
      <w:sz w:val="22"/>
      <w:szCs w:val="20"/>
    </w:rPr>
  </w:style>
  <w:style w:type="paragraph" w:customStyle="1" w:styleId="ConsPlusNormal">
    <w:name w:val="ConsPlusNormal"/>
    <w:rsid w:val="0059039B"/>
    <w:pPr>
      <w:ind w:firstLine="720"/>
    </w:pPr>
    <w:rPr>
      <w:rFonts w:ascii="Arial" w:hAnsi="Arial"/>
      <w:snapToGrid w:val="0"/>
    </w:rPr>
  </w:style>
  <w:style w:type="paragraph" w:styleId="af5">
    <w:name w:val="Normal (Web)"/>
    <w:basedOn w:val="a"/>
    <w:uiPriority w:val="99"/>
    <w:rsid w:val="0059039B"/>
    <w:pPr>
      <w:spacing w:before="100" w:beforeAutospacing="1" w:after="100" w:afterAutospacing="1"/>
    </w:pPr>
  </w:style>
  <w:style w:type="paragraph" w:styleId="af6">
    <w:name w:val="Body Text"/>
    <w:basedOn w:val="a"/>
    <w:rsid w:val="00AD2B70"/>
    <w:pPr>
      <w:spacing w:after="120"/>
    </w:pPr>
  </w:style>
  <w:style w:type="paragraph" w:styleId="af7">
    <w:name w:val="No Spacing"/>
    <w:qFormat/>
    <w:rsid w:val="00AD2B70"/>
    <w:pPr>
      <w:widowControl w:val="0"/>
      <w:autoSpaceDE w:val="0"/>
      <w:autoSpaceDN w:val="0"/>
      <w:adjustRightInd w:val="0"/>
    </w:pPr>
  </w:style>
  <w:style w:type="paragraph" w:styleId="af8">
    <w:name w:val="Plain Text"/>
    <w:basedOn w:val="a"/>
    <w:link w:val="af9"/>
    <w:rsid w:val="00AD2B70"/>
    <w:rPr>
      <w:rFonts w:ascii="Courier New" w:hAnsi="Courier New"/>
      <w:sz w:val="20"/>
      <w:szCs w:val="20"/>
    </w:rPr>
  </w:style>
  <w:style w:type="character" w:customStyle="1" w:styleId="af9">
    <w:name w:val="Текст Знак"/>
    <w:link w:val="af8"/>
    <w:rsid w:val="00AD2B70"/>
    <w:rPr>
      <w:rFonts w:ascii="Courier New" w:hAnsi="Courier New"/>
      <w:lang w:val="ru-RU" w:eastAsia="ru-RU" w:bidi="ar-SA"/>
    </w:rPr>
  </w:style>
  <w:style w:type="paragraph" w:customStyle="1" w:styleId="11">
    <w:name w:val="Без интервала1"/>
    <w:rsid w:val="00AD2B70"/>
    <w:pPr>
      <w:widowControl w:val="0"/>
      <w:autoSpaceDE w:val="0"/>
      <w:autoSpaceDN w:val="0"/>
      <w:adjustRightInd w:val="0"/>
    </w:pPr>
  </w:style>
  <w:style w:type="paragraph" w:styleId="22">
    <w:name w:val="Body Text Indent 2"/>
    <w:basedOn w:val="a"/>
    <w:rsid w:val="0092277B"/>
    <w:pPr>
      <w:spacing w:after="120" w:line="480" w:lineRule="auto"/>
      <w:ind w:left="283"/>
    </w:pPr>
  </w:style>
  <w:style w:type="paragraph" w:customStyle="1" w:styleId="ConsNormal">
    <w:name w:val="ConsNormal"/>
    <w:rsid w:val="00655E67"/>
    <w:pPr>
      <w:widowControl w:val="0"/>
      <w:ind w:right="19772" w:firstLine="720"/>
    </w:pPr>
    <w:rPr>
      <w:rFonts w:ascii="Arial" w:hAnsi="Arial"/>
      <w:snapToGrid w:val="0"/>
    </w:rPr>
  </w:style>
  <w:style w:type="paragraph" w:styleId="31">
    <w:name w:val="Body Text 3"/>
    <w:basedOn w:val="a"/>
    <w:rsid w:val="00655E67"/>
    <w:pPr>
      <w:spacing w:after="120"/>
      <w:ind w:firstLine="720"/>
      <w:jc w:val="both"/>
    </w:pPr>
    <w:rPr>
      <w:sz w:val="16"/>
      <w:szCs w:val="16"/>
    </w:rPr>
  </w:style>
  <w:style w:type="paragraph" w:customStyle="1" w:styleId="afa">
    <w:name w:val="Знак Знак Знак"/>
    <w:basedOn w:val="a"/>
    <w:rsid w:val="00655E67"/>
    <w:pPr>
      <w:spacing w:after="160" w:line="240" w:lineRule="exact"/>
    </w:pPr>
    <w:rPr>
      <w:rFonts w:ascii="Verdana" w:hAnsi="Verdana"/>
      <w:sz w:val="20"/>
      <w:szCs w:val="20"/>
      <w:lang w:val="en-US" w:eastAsia="en-US"/>
    </w:rPr>
  </w:style>
  <w:style w:type="paragraph" w:customStyle="1" w:styleId="afb">
    <w:name w:val="Знак"/>
    <w:basedOn w:val="a"/>
    <w:rsid w:val="002E7D04"/>
    <w:pPr>
      <w:spacing w:before="100" w:beforeAutospacing="1" w:after="100" w:afterAutospacing="1"/>
    </w:pPr>
    <w:rPr>
      <w:rFonts w:ascii="Tahoma" w:hAnsi="Tahoma"/>
      <w:sz w:val="20"/>
      <w:szCs w:val="20"/>
      <w:lang w:val="en-US" w:eastAsia="en-US"/>
    </w:rPr>
  </w:style>
  <w:style w:type="paragraph" w:customStyle="1" w:styleId="afc">
    <w:name w:val="программа"/>
    <w:basedOn w:val="a"/>
    <w:link w:val="afd"/>
    <w:rsid w:val="007B283A"/>
    <w:pPr>
      <w:tabs>
        <w:tab w:val="left" w:pos="567"/>
      </w:tabs>
      <w:spacing w:before="60"/>
      <w:ind w:firstLine="709"/>
      <w:jc w:val="both"/>
    </w:pPr>
    <w:rPr>
      <w:sz w:val="28"/>
      <w:szCs w:val="28"/>
    </w:rPr>
  </w:style>
  <w:style w:type="character" w:customStyle="1" w:styleId="afd">
    <w:name w:val="программа Знак"/>
    <w:link w:val="afc"/>
    <w:rsid w:val="007B283A"/>
    <w:rPr>
      <w:sz w:val="28"/>
      <w:szCs w:val="28"/>
      <w:lang w:val="ru-RU" w:eastAsia="ru-RU" w:bidi="ar-SA"/>
    </w:rPr>
  </w:style>
  <w:style w:type="paragraph" w:styleId="afe">
    <w:name w:val="header"/>
    <w:basedOn w:val="a"/>
    <w:rsid w:val="00E7534F"/>
    <w:pPr>
      <w:tabs>
        <w:tab w:val="center" w:pos="4677"/>
        <w:tab w:val="right" w:pos="9355"/>
      </w:tabs>
    </w:pPr>
  </w:style>
  <w:style w:type="paragraph" w:styleId="32">
    <w:name w:val="Body Text Indent 3"/>
    <w:basedOn w:val="a"/>
    <w:link w:val="33"/>
    <w:rsid w:val="006F4786"/>
    <w:pPr>
      <w:spacing w:after="120"/>
      <w:ind w:left="283"/>
    </w:pPr>
    <w:rPr>
      <w:sz w:val="16"/>
      <w:szCs w:val="16"/>
    </w:rPr>
  </w:style>
  <w:style w:type="character" w:customStyle="1" w:styleId="33">
    <w:name w:val="Основной текст с отступом 3 Знак"/>
    <w:link w:val="32"/>
    <w:rsid w:val="006F4786"/>
    <w:rPr>
      <w:sz w:val="16"/>
      <w:szCs w:val="16"/>
      <w:lang w:val="ru-RU" w:eastAsia="ru-RU" w:bidi="ar-SA"/>
    </w:rPr>
  </w:style>
  <w:style w:type="paragraph" w:customStyle="1" w:styleId="12">
    <w:name w:val="1"/>
    <w:basedOn w:val="a"/>
    <w:rsid w:val="0077111A"/>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8E23C0"/>
    <w:pPr>
      <w:widowControl w:val="0"/>
      <w:autoSpaceDE w:val="0"/>
      <w:autoSpaceDN w:val="0"/>
      <w:adjustRightInd w:val="0"/>
    </w:pPr>
    <w:rPr>
      <w:b/>
      <w:bCs/>
      <w:sz w:val="28"/>
      <w:szCs w:val="28"/>
    </w:rPr>
  </w:style>
  <w:style w:type="table" w:customStyle="1" w:styleId="13">
    <w:name w:val="Сетка таблицы1"/>
    <w:basedOn w:val="a2"/>
    <w:next w:val="a5"/>
    <w:uiPriority w:val="59"/>
    <w:rsid w:val="00D53A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5"/>
    <w:uiPriority w:val="59"/>
    <w:rsid w:val="00BD61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 с отступом Знак"/>
    <w:aliases w:val="Основной текст 1 Знак,Нумерованный список !! Знак,Надин стиль Знак,Основной текст без отступа Знак"/>
    <w:link w:val="af1"/>
    <w:rsid w:val="00923F47"/>
    <w:rPr>
      <w:sz w:val="24"/>
      <w:szCs w:val="24"/>
    </w:rPr>
  </w:style>
  <w:style w:type="character" w:customStyle="1" w:styleId="af4">
    <w:name w:val="Абзац списка Знак"/>
    <w:link w:val="af3"/>
    <w:uiPriority w:val="34"/>
    <w:rsid w:val="00923F47"/>
    <w:rPr>
      <w:rFonts w:ascii="Calibri" w:eastAsia="Calibri" w:hAnsi="Calibri"/>
      <w:sz w:val="22"/>
    </w:rPr>
  </w:style>
  <w:style w:type="character" w:customStyle="1" w:styleId="extended-textshort">
    <w:name w:val="extended-text__short"/>
    <w:basedOn w:val="a1"/>
    <w:rsid w:val="001662FA"/>
  </w:style>
  <w:style w:type="character" w:customStyle="1" w:styleId="link">
    <w:name w:val="link"/>
    <w:basedOn w:val="a1"/>
    <w:rsid w:val="001662FA"/>
  </w:style>
  <w:style w:type="character" w:styleId="aff">
    <w:name w:val="line number"/>
    <w:basedOn w:val="a1"/>
    <w:semiHidden/>
    <w:unhideWhenUsed/>
    <w:rsid w:val="002A3768"/>
  </w:style>
  <w:style w:type="character" w:customStyle="1" w:styleId="ae">
    <w:name w:val="Нижний колонтитул Знак"/>
    <w:basedOn w:val="a1"/>
    <w:link w:val="ad"/>
    <w:uiPriority w:val="99"/>
    <w:rsid w:val="002A3768"/>
    <w:rPr>
      <w:sz w:val="24"/>
      <w:szCs w:val="24"/>
    </w:rPr>
  </w:style>
  <w:style w:type="character" w:customStyle="1" w:styleId="aff0">
    <w:name w:val="Основной текст_"/>
    <w:basedOn w:val="a1"/>
    <w:link w:val="14"/>
    <w:rsid w:val="00B266F3"/>
    <w:rPr>
      <w:color w:val="7A8A90"/>
      <w:sz w:val="18"/>
      <w:szCs w:val="18"/>
      <w:shd w:val="clear" w:color="auto" w:fill="FFFFFF"/>
    </w:rPr>
  </w:style>
  <w:style w:type="paragraph" w:customStyle="1" w:styleId="14">
    <w:name w:val="Основной текст1"/>
    <w:basedOn w:val="a"/>
    <w:link w:val="aff0"/>
    <w:rsid w:val="00B266F3"/>
    <w:pPr>
      <w:widowControl w:val="0"/>
      <w:shd w:val="clear" w:color="auto" w:fill="FFFFFF"/>
      <w:spacing w:line="276" w:lineRule="auto"/>
      <w:ind w:firstLine="400"/>
    </w:pPr>
    <w:rPr>
      <w:color w:val="7A8A9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969"/>
    <w:rPr>
      <w:sz w:val="24"/>
      <w:szCs w:val="24"/>
    </w:rPr>
  </w:style>
  <w:style w:type="paragraph" w:styleId="1">
    <w:name w:val="heading 1"/>
    <w:basedOn w:val="a"/>
    <w:next w:val="a0"/>
    <w:qFormat/>
    <w:rsid w:val="00F51919"/>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0"/>
    <w:qFormat/>
    <w:rsid w:val="00F51919"/>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0"/>
    <w:qFormat/>
    <w:rsid w:val="00F51919"/>
    <w:pPr>
      <w:keepNext/>
      <w:spacing w:before="240" w:after="60" w:line="360" w:lineRule="auto"/>
      <w:jc w:val="both"/>
      <w:outlineLvl w:val="2"/>
    </w:pPr>
    <w:rPr>
      <w:rFonts w:ascii="Arial" w:hAnsi="Arial" w:cs="Arial"/>
      <w:b/>
      <w:bCs/>
      <w:sz w:val="26"/>
      <w:szCs w:val="26"/>
    </w:rPr>
  </w:style>
  <w:style w:type="paragraph" w:styleId="4">
    <w:name w:val="heading 4"/>
    <w:basedOn w:val="a"/>
    <w:next w:val="a0"/>
    <w:qFormat/>
    <w:rsid w:val="00F51919"/>
    <w:pPr>
      <w:keepNext/>
      <w:spacing w:before="240" w:after="60" w:line="360" w:lineRule="auto"/>
      <w:jc w:val="both"/>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ЭЭГ"/>
    <w:basedOn w:val="a"/>
    <w:rsid w:val="00FE030D"/>
    <w:pPr>
      <w:spacing w:line="360" w:lineRule="auto"/>
      <w:ind w:firstLine="720"/>
      <w:jc w:val="both"/>
    </w:pPr>
  </w:style>
  <w:style w:type="paragraph" w:customStyle="1" w:styleId="a4">
    <w:name w:val="Стиль ЭЭГ + полужирный"/>
    <w:basedOn w:val="a0"/>
    <w:rsid w:val="00F123A7"/>
    <w:rPr>
      <w:b/>
      <w:bCs/>
    </w:rPr>
  </w:style>
  <w:style w:type="table" w:styleId="a5">
    <w:name w:val="Table Grid"/>
    <w:aliases w:val="ЭЭГ - Сетка таблицы"/>
    <w:basedOn w:val="a2"/>
    <w:rsid w:val="004861C2"/>
    <w:pPr>
      <w:spacing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6">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
    <w:link w:val="a7"/>
    <w:semiHidden/>
    <w:rsid w:val="00BD0C00"/>
    <w:rPr>
      <w:sz w:val="20"/>
      <w:szCs w:val="20"/>
    </w:rPr>
  </w:style>
  <w:style w:type="character" w:customStyle="1" w:styleId="a7">
    <w:name w:val="Текст сноски Знак"/>
    <w:aliases w:val="single space Знак,footnote text Знак,Footnote Text Char1 Char Знак,Footnote Text Char Char Char Знак,Footnote Text Char1 Char Char Char Знак,Footnote Text Char Char Char Char Char Знак,Footnote Text Char1 Char Char Char Char Char Знак"/>
    <w:link w:val="a6"/>
    <w:rsid w:val="00BD0C00"/>
    <w:rPr>
      <w:lang w:val="ru-RU" w:eastAsia="ru-RU" w:bidi="ar-SA"/>
    </w:rPr>
  </w:style>
  <w:style w:type="character" w:styleId="a8">
    <w:name w:val="footnote reference"/>
    <w:aliases w:val="Знак сноски-FN,Ciae niinee-FN,Знак сноски 1"/>
    <w:semiHidden/>
    <w:rsid w:val="00BD0C00"/>
    <w:rPr>
      <w:vertAlign w:val="superscript"/>
    </w:rPr>
  </w:style>
  <w:style w:type="paragraph" w:customStyle="1" w:styleId="Default">
    <w:name w:val="Default"/>
    <w:rsid w:val="00BD0C00"/>
    <w:pPr>
      <w:autoSpaceDE w:val="0"/>
      <w:autoSpaceDN w:val="0"/>
      <w:adjustRightInd w:val="0"/>
    </w:pPr>
    <w:rPr>
      <w:color w:val="000000"/>
      <w:sz w:val="24"/>
      <w:szCs w:val="24"/>
    </w:rPr>
  </w:style>
  <w:style w:type="paragraph" w:styleId="20">
    <w:name w:val="Body Text 2"/>
    <w:basedOn w:val="a"/>
    <w:rsid w:val="004D043F"/>
    <w:pPr>
      <w:jc w:val="both"/>
    </w:pPr>
    <w:rPr>
      <w:sz w:val="22"/>
      <w:szCs w:val="20"/>
    </w:rPr>
  </w:style>
  <w:style w:type="paragraph" w:styleId="10">
    <w:name w:val="toc 1"/>
    <w:basedOn w:val="a"/>
    <w:next w:val="a"/>
    <w:autoRedefine/>
    <w:semiHidden/>
    <w:rsid w:val="008A61A6"/>
    <w:pPr>
      <w:tabs>
        <w:tab w:val="right" w:leader="dot" w:pos="9345"/>
      </w:tabs>
      <w:spacing w:line="360" w:lineRule="auto"/>
      <w:jc w:val="right"/>
    </w:pPr>
    <w:rPr>
      <w:sz w:val="28"/>
      <w:szCs w:val="28"/>
    </w:rPr>
  </w:style>
  <w:style w:type="paragraph" w:styleId="21">
    <w:name w:val="toc 2"/>
    <w:basedOn w:val="a"/>
    <w:next w:val="a"/>
    <w:autoRedefine/>
    <w:semiHidden/>
    <w:rsid w:val="00FE3A3F"/>
    <w:pPr>
      <w:tabs>
        <w:tab w:val="right" w:leader="dot" w:pos="9345"/>
      </w:tabs>
      <w:ind w:left="240"/>
    </w:pPr>
    <w:rPr>
      <w:smallCaps/>
      <w:noProof/>
      <w:sz w:val="28"/>
      <w:szCs w:val="28"/>
    </w:rPr>
  </w:style>
  <w:style w:type="paragraph" w:styleId="30">
    <w:name w:val="toc 3"/>
    <w:basedOn w:val="a"/>
    <w:next w:val="a"/>
    <w:autoRedefine/>
    <w:semiHidden/>
    <w:rsid w:val="00066220"/>
    <w:pPr>
      <w:ind w:left="480"/>
    </w:pPr>
    <w:rPr>
      <w:i/>
      <w:iCs/>
      <w:sz w:val="20"/>
      <w:szCs w:val="20"/>
    </w:rPr>
  </w:style>
  <w:style w:type="paragraph" w:styleId="40">
    <w:name w:val="toc 4"/>
    <w:basedOn w:val="a"/>
    <w:next w:val="a"/>
    <w:autoRedefine/>
    <w:semiHidden/>
    <w:rsid w:val="00066220"/>
    <w:pPr>
      <w:ind w:left="720"/>
    </w:pPr>
    <w:rPr>
      <w:sz w:val="18"/>
      <w:szCs w:val="18"/>
    </w:rPr>
  </w:style>
  <w:style w:type="paragraph" w:styleId="5">
    <w:name w:val="toc 5"/>
    <w:basedOn w:val="a"/>
    <w:next w:val="a"/>
    <w:autoRedefine/>
    <w:semiHidden/>
    <w:rsid w:val="00066220"/>
    <w:pPr>
      <w:ind w:left="960"/>
    </w:pPr>
    <w:rPr>
      <w:sz w:val="18"/>
      <w:szCs w:val="18"/>
    </w:rPr>
  </w:style>
  <w:style w:type="paragraph" w:styleId="6">
    <w:name w:val="toc 6"/>
    <w:basedOn w:val="a"/>
    <w:next w:val="a"/>
    <w:autoRedefine/>
    <w:semiHidden/>
    <w:rsid w:val="00066220"/>
    <w:pPr>
      <w:ind w:left="1200"/>
    </w:pPr>
    <w:rPr>
      <w:sz w:val="18"/>
      <w:szCs w:val="18"/>
    </w:rPr>
  </w:style>
  <w:style w:type="paragraph" w:styleId="7">
    <w:name w:val="toc 7"/>
    <w:basedOn w:val="a"/>
    <w:next w:val="a"/>
    <w:autoRedefine/>
    <w:semiHidden/>
    <w:rsid w:val="00066220"/>
    <w:pPr>
      <w:ind w:left="1440"/>
    </w:pPr>
    <w:rPr>
      <w:sz w:val="18"/>
      <w:szCs w:val="18"/>
    </w:rPr>
  </w:style>
  <w:style w:type="paragraph" w:styleId="8">
    <w:name w:val="toc 8"/>
    <w:basedOn w:val="a"/>
    <w:next w:val="a"/>
    <w:autoRedefine/>
    <w:semiHidden/>
    <w:rsid w:val="00066220"/>
    <w:pPr>
      <w:ind w:left="1680"/>
    </w:pPr>
    <w:rPr>
      <w:sz w:val="18"/>
      <w:szCs w:val="18"/>
    </w:rPr>
  </w:style>
  <w:style w:type="paragraph" w:styleId="9">
    <w:name w:val="toc 9"/>
    <w:basedOn w:val="a"/>
    <w:next w:val="a"/>
    <w:autoRedefine/>
    <w:semiHidden/>
    <w:rsid w:val="00066220"/>
    <w:pPr>
      <w:ind w:left="1920"/>
    </w:pPr>
    <w:rPr>
      <w:sz w:val="18"/>
      <w:szCs w:val="18"/>
    </w:rPr>
  </w:style>
  <w:style w:type="character" w:styleId="a9">
    <w:name w:val="Hyperlink"/>
    <w:rsid w:val="00066220"/>
    <w:rPr>
      <w:color w:val="0000FF"/>
      <w:u w:val="single"/>
    </w:rPr>
  </w:style>
  <w:style w:type="character" w:styleId="aa">
    <w:name w:val="annotation reference"/>
    <w:semiHidden/>
    <w:rsid w:val="00C318E3"/>
    <w:rPr>
      <w:sz w:val="16"/>
      <w:szCs w:val="16"/>
    </w:rPr>
  </w:style>
  <w:style w:type="paragraph" w:styleId="ab">
    <w:name w:val="annotation text"/>
    <w:basedOn w:val="a"/>
    <w:semiHidden/>
    <w:rsid w:val="00C318E3"/>
    <w:rPr>
      <w:sz w:val="20"/>
      <w:szCs w:val="20"/>
    </w:rPr>
  </w:style>
  <w:style w:type="paragraph" w:styleId="ac">
    <w:name w:val="Balloon Text"/>
    <w:basedOn w:val="a"/>
    <w:semiHidden/>
    <w:rsid w:val="00C318E3"/>
    <w:rPr>
      <w:rFonts w:ascii="Tahoma" w:hAnsi="Tahoma" w:cs="Tahoma"/>
      <w:sz w:val="16"/>
      <w:szCs w:val="16"/>
    </w:rPr>
  </w:style>
  <w:style w:type="paragraph" w:styleId="ad">
    <w:name w:val="footer"/>
    <w:basedOn w:val="a"/>
    <w:link w:val="ae"/>
    <w:uiPriority w:val="99"/>
    <w:rsid w:val="006F1048"/>
    <w:pPr>
      <w:tabs>
        <w:tab w:val="center" w:pos="4677"/>
        <w:tab w:val="right" w:pos="9355"/>
      </w:tabs>
    </w:pPr>
  </w:style>
  <w:style w:type="character" w:styleId="af">
    <w:name w:val="page number"/>
    <w:basedOn w:val="a1"/>
    <w:rsid w:val="006F1048"/>
  </w:style>
  <w:style w:type="character" w:styleId="af0">
    <w:name w:val="FollowedHyperlink"/>
    <w:rsid w:val="007F77C3"/>
    <w:rPr>
      <w:color w:val="800080"/>
      <w:u w:val="single"/>
    </w:rPr>
  </w:style>
  <w:style w:type="paragraph" w:customStyle="1" w:styleId="NormalWeb1">
    <w:name w:val="Normal (Web)1"/>
    <w:basedOn w:val="a"/>
    <w:rsid w:val="00AF2852"/>
    <w:pPr>
      <w:spacing w:after="120"/>
      <w:ind w:firstLine="240"/>
    </w:pPr>
  </w:style>
  <w:style w:type="paragraph" w:customStyle="1" w:styleId="210">
    <w:name w:val="Основной текст 21"/>
    <w:basedOn w:val="a"/>
    <w:rsid w:val="00FF0A06"/>
    <w:pPr>
      <w:ind w:firstLine="567"/>
      <w:jc w:val="both"/>
    </w:pPr>
    <w:rPr>
      <w:sz w:val="28"/>
      <w:szCs w:val="20"/>
    </w:rPr>
  </w:style>
  <w:style w:type="paragraph" w:styleId="af1">
    <w:name w:val="Body Text Indent"/>
    <w:aliases w:val="Основной текст 1,Нумерованный список !!,Надин стиль,Основной текст без отступа"/>
    <w:basedOn w:val="a"/>
    <w:link w:val="af2"/>
    <w:rsid w:val="0059039B"/>
    <w:pPr>
      <w:spacing w:after="120"/>
      <w:ind w:left="283"/>
    </w:pPr>
  </w:style>
  <w:style w:type="paragraph" w:customStyle="1" w:styleId="ConsTitle">
    <w:name w:val="ConsTitle"/>
    <w:rsid w:val="0059039B"/>
    <w:pPr>
      <w:widowControl w:val="0"/>
    </w:pPr>
    <w:rPr>
      <w:rFonts w:ascii="Arial" w:hAnsi="Arial"/>
      <w:b/>
      <w:snapToGrid w:val="0"/>
      <w:sz w:val="16"/>
    </w:rPr>
  </w:style>
  <w:style w:type="paragraph" w:styleId="af3">
    <w:name w:val="List Paragraph"/>
    <w:basedOn w:val="a"/>
    <w:link w:val="af4"/>
    <w:uiPriority w:val="34"/>
    <w:qFormat/>
    <w:rsid w:val="0059039B"/>
    <w:pPr>
      <w:spacing w:after="200" w:line="276" w:lineRule="auto"/>
      <w:ind w:left="720"/>
    </w:pPr>
    <w:rPr>
      <w:rFonts w:ascii="Calibri" w:eastAsia="Calibri" w:hAnsi="Calibri"/>
      <w:sz w:val="22"/>
      <w:szCs w:val="20"/>
    </w:rPr>
  </w:style>
  <w:style w:type="paragraph" w:customStyle="1" w:styleId="ConsPlusNormal">
    <w:name w:val="ConsPlusNormal"/>
    <w:rsid w:val="0059039B"/>
    <w:pPr>
      <w:ind w:firstLine="720"/>
    </w:pPr>
    <w:rPr>
      <w:rFonts w:ascii="Arial" w:hAnsi="Arial"/>
      <w:snapToGrid w:val="0"/>
    </w:rPr>
  </w:style>
  <w:style w:type="paragraph" w:styleId="af5">
    <w:name w:val="Normal (Web)"/>
    <w:basedOn w:val="a"/>
    <w:uiPriority w:val="99"/>
    <w:rsid w:val="0059039B"/>
    <w:pPr>
      <w:spacing w:before="100" w:beforeAutospacing="1" w:after="100" w:afterAutospacing="1"/>
    </w:pPr>
  </w:style>
  <w:style w:type="paragraph" w:styleId="af6">
    <w:name w:val="Body Text"/>
    <w:basedOn w:val="a"/>
    <w:rsid w:val="00AD2B70"/>
    <w:pPr>
      <w:spacing w:after="120"/>
    </w:pPr>
  </w:style>
  <w:style w:type="paragraph" w:styleId="af7">
    <w:name w:val="No Spacing"/>
    <w:qFormat/>
    <w:rsid w:val="00AD2B70"/>
    <w:pPr>
      <w:widowControl w:val="0"/>
      <w:autoSpaceDE w:val="0"/>
      <w:autoSpaceDN w:val="0"/>
      <w:adjustRightInd w:val="0"/>
    </w:pPr>
  </w:style>
  <w:style w:type="paragraph" w:styleId="af8">
    <w:name w:val="Plain Text"/>
    <w:basedOn w:val="a"/>
    <w:link w:val="af9"/>
    <w:rsid w:val="00AD2B70"/>
    <w:rPr>
      <w:rFonts w:ascii="Courier New" w:hAnsi="Courier New"/>
      <w:sz w:val="20"/>
      <w:szCs w:val="20"/>
    </w:rPr>
  </w:style>
  <w:style w:type="character" w:customStyle="1" w:styleId="af9">
    <w:name w:val="Текст Знак"/>
    <w:link w:val="af8"/>
    <w:rsid w:val="00AD2B70"/>
    <w:rPr>
      <w:rFonts w:ascii="Courier New" w:hAnsi="Courier New"/>
      <w:lang w:val="ru-RU" w:eastAsia="ru-RU" w:bidi="ar-SA"/>
    </w:rPr>
  </w:style>
  <w:style w:type="paragraph" w:customStyle="1" w:styleId="11">
    <w:name w:val="Без интервала1"/>
    <w:rsid w:val="00AD2B70"/>
    <w:pPr>
      <w:widowControl w:val="0"/>
      <w:autoSpaceDE w:val="0"/>
      <w:autoSpaceDN w:val="0"/>
      <w:adjustRightInd w:val="0"/>
    </w:pPr>
  </w:style>
  <w:style w:type="paragraph" w:styleId="22">
    <w:name w:val="Body Text Indent 2"/>
    <w:basedOn w:val="a"/>
    <w:rsid w:val="0092277B"/>
    <w:pPr>
      <w:spacing w:after="120" w:line="480" w:lineRule="auto"/>
      <w:ind w:left="283"/>
    </w:pPr>
  </w:style>
  <w:style w:type="paragraph" w:customStyle="1" w:styleId="ConsNormal">
    <w:name w:val="ConsNormal"/>
    <w:rsid w:val="00655E67"/>
    <w:pPr>
      <w:widowControl w:val="0"/>
      <w:ind w:right="19772" w:firstLine="720"/>
    </w:pPr>
    <w:rPr>
      <w:rFonts w:ascii="Arial" w:hAnsi="Arial"/>
      <w:snapToGrid w:val="0"/>
    </w:rPr>
  </w:style>
  <w:style w:type="paragraph" w:styleId="31">
    <w:name w:val="Body Text 3"/>
    <w:basedOn w:val="a"/>
    <w:rsid w:val="00655E67"/>
    <w:pPr>
      <w:spacing w:after="120"/>
      <w:ind w:firstLine="720"/>
      <w:jc w:val="both"/>
    </w:pPr>
    <w:rPr>
      <w:sz w:val="16"/>
      <w:szCs w:val="16"/>
    </w:rPr>
  </w:style>
  <w:style w:type="paragraph" w:customStyle="1" w:styleId="afa">
    <w:name w:val="Знак Знак Знак"/>
    <w:basedOn w:val="a"/>
    <w:rsid w:val="00655E67"/>
    <w:pPr>
      <w:spacing w:after="160" w:line="240" w:lineRule="exact"/>
    </w:pPr>
    <w:rPr>
      <w:rFonts w:ascii="Verdana" w:hAnsi="Verdana"/>
      <w:sz w:val="20"/>
      <w:szCs w:val="20"/>
      <w:lang w:val="en-US" w:eastAsia="en-US"/>
    </w:rPr>
  </w:style>
  <w:style w:type="paragraph" w:customStyle="1" w:styleId="afb">
    <w:name w:val="Знак"/>
    <w:basedOn w:val="a"/>
    <w:rsid w:val="002E7D04"/>
    <w:pPr>
      <w:spacing w:before="100" w:beforeAutospacing="1" w:after="100" w:afterAutospacing="1"/>
    </w:pPr>
    <w:rPr>
      <w:rFonts w:ascii="Tahoma" w:hAnsi="Tahoma"/>
      <w:sz w:val="20"/>
      <w:szCs w:val="20"/>
      <w:lang w:val="en-US" w:eastAsia="en-US"/>
    </w:rPr>
  </w:style>
  <w:style w:type="paragraph" w:customStyle="1" w:styleId="afc">
    <w:name w:val="программа"/>
    <w:basedOn w:val="a"/>
    <w:link w:val="afd"/>
    <w:rsid w:val="007B283A"/>
    <w:pPr>
      <w:tabs>
        <w:tab w:val="left" w:pos="567"/>
      </w:tabs>
      <w:spacing w:before="60"/>
      <w:ind w:firstLine="709"/>
      <w:jc w:val="both"/>
    </w:pPr>
    <w:rPr>
      <w:sz w:val="28"/>
      <w:szCs w:val="28"/>
    </w:rPr>
  </w:style>
  <w:style w:type="character" w:customStyle="1" w:styleId="afd">
    <w:name w:val="программа Знак"/>
    <w:link w:val="afc"/>
    <w:rsid w:val="007B283A"/>
    <w:rPr>
      <w:sz w:val="28"/>
      <w:szCs w:val="28"/>
      <w:lang w:val="ru-RU" w:eastAsia="ru-RU" w:bidi="ar-SA"/>
    </w:rPr>
  </w:style>
  <w:style w:type="paragraph" w:styleId="afe">
    <w:name w:val="header"/>
    <w:basedOn w:val="a"/>
    <w:rsid w:val="00E7534F"/>
    <w:pPr>
      <w:tabs>
        <w:tab w:val="center" w:pos="4677"/>
        <w:tab w:val="right" w:pos="9355"/>
      </w:tabs>
    </w:pPr>
  </w:style>
  <w:style w:type="paragraph" w:styleId="32">
    <w:name w:val="Body Text Indent 3"/>
    <w:basedOn w:val="a"/>
    <w:link w:val="33"/>
    <w:rsid w:val="006F4786"/>
    <w:pPr>
      <w:spacing w:after="120"/>
      <w:ind w:left="283"/>
    </w:pPr>
    <w:rPr>
      <w:sz w:val="16"/>
      <w:szCs w:val="16"/>
    </w:rPr>
  </w:style>
  <w:style w:type="character" w:customStyle="1" w:styleId="33">
    <w:name w:val="Основной текст с отступом 3 Знак"/>
    <w:link w:val="32"/>
    <w:rsid w:val="006F4786"/>
    <w:rPr>
      <w:sz w:val="16"/>
      <w:szCs w:val="16"/>
      <w:lang w:val="ru-RU" w:eastAsia="ru-RU" w:bidi="ar-SA"/>
    </w:rPr>
  </w:style>
  <w:style w:type="paragraph" w:customStyle="1" w:styleId="12">
    <w:name w:val="1"/>
    <w:basedOn w:val="a"/>
    <w:rsid w:val="0077111A"/>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8E23C0"/>
    <w:pPr>
      <w:widowControl w:val="0"/>
      <w:autoSpaceDE w:val="0"/>
      <w:autoSpaceDN w:val="0"/>
      <w:adjustRightInd w:val="0"/>
    </w:pPr>
    <w:rPr>
      <w:b/>
      <w:bCs/>
      <w:sz w:val="28"/>
      <w:szCs w:val="28"/>
    </w:rPr>
  </w:style>
  <w:style w:type="table" w:customStyle="1" w:styleId="13">
    <w:name w:val="Сетка таблицы1"/>
    <w:basedOn w:val="a2"/>
    <w:next w:val="a5"/>
    <w:uiPriority w:val="59"/>
    <w:rsid w:val="00D53A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5"/>
    <w:uiPriority w:val="59"/>
    <w:rsid w:val="00BD61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 с отступом Знак"/>
    <w:aliases w:val="Основной текст 1 Знак,Нумерованный список !! Знак,Надин стиль Знак,Основной текст без отступа Знак"/>
    <w:link w:val="af1"/>
    <w:rsid w:val="00923F47"/>
    <w:rPr>
      <w:sz w:val="24"/>
      <w:szCs w:val="24"/>
    </w:rPr>
  </w:style>
  <w:style w:type="character" w:customStyle="1" w:styleId="af4">
    <w:name w:val="Абзац списка Знак"/>
    <w:link w:val="af3"/>
    <w:uiPriority w:val="34"/>
    <w:rsid w:val="00923F47"/>
    <w:rPr>
      <w:rFonts w:ascii="Calibri" w:eastAsia="Calibri" w:hAnsi="Calibri"/>
      <w:sz w:val="22"/>
    </w:rPr>
  </w:style>
  <w:style w:type="character" w:customStyle="1" w:styleId="extended-textshort">
    <w:name w:val="extended-text__short"/>
    <w:basedOn w:val="a1"/>
    <w:rsid w:val="001662FA"/>
  </w:style>
  <w:style w:type="character" w:customStyle="1" w:styleId="link">
    <w:name w:val="link"/>
    <w:basedOn w:val="a1"/>
    <w:rsid w:val="001662FA"/>
  </w:style>
  <w:style w:type="character" w:styleId="aff">
    <w:name w:val="line number"/>
    <w:basedOn w:val="a1"/>
    <w:semiHidden/>
    <w:unhideWhenUsed/>
    <w:rsid w:val="002A3768"/>
  </w:style>
  <w:style w:type="character" w:customStyle="1" w:styleId="ae">
    <w:name w:val="Нижний колонтитул Знак"/>
    <w:basedOn w:val="a1"/>
    <w:link w:val="ad"/>
    <w:uiPriority w:val="99"/>
    <w:rsid w:val="002A3768"/>
    <w:rPr>
      <w:sz w:val="24"/>
      <w:szCs w:val="24"/>
    </w:rPr>
  </w:style>
  <w:style w:type="character" w:customStyle="1" w:styleId="aff0">
    <w:name w:val="Основной текст_"/>
    <w:basedOn w:val="a1"/>
    <w:link w:val="14"/>
    <w:rsid w:val="00B266F3"/>
    <w:rPr>
      <w:color w:val="7A8A90"/>
      <w:sz w:val="18"/>
      <w:szCs w:val="18"/>
      <w:shd w:val="clear" w:color="auto" w:fill="FFFFFF"/>
    </w:rPr>
  </w:style>
  <w:style w:type="paragraph" w:customStyle="1" w:styleId="14">
    <w:name w:val="Основной текст1"/>
    <w:basedOn w:val="a"/>
    <w:link w:val="aff0"/>
    <w:rsid w:val="00B266F3"/>
    <w:pPr>
      <w:widowControl w:val="0"/>
      <w:shd w:val="clear" w:color="auto" w:fill="FFFFFF"/>
      <w:spacing w:line="276" w:lineRule="auto"/>
      <w:ind w:firstLine="400"/>
    </w:pPr>
    <w:rPr>
      <w:color w:val="7A8A9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1267">
      <w:bodyDiv w:val="1"/>
      <w:marLeft w:val="0"/>
      <w:marRight w:val="0"/>
      <w:marTop w:val="0"/>
      <w:marBottom w:val="0"/>
      <w:divBdr>
        <w:top w:val="none" w:sz="0" w:space="0" w:color="auto"/>
        <w:left w:val="none" w:sz="0" w:space="0" w:color="auto"/>
        <w:bottom w:val="none" w:sz="0" w:space="0" w:color="auto"/>
        <w:right w:val="none" w:sz="0" w:space="0" w:color="auto"/>
      </w:divBdr>
    </w:div>
    <w:div w:id="82457427">
      <w:bodyDiv w:val="1"/>
      <w:marLeft w:val="0"/>
      <w:marRight w:val="0"/>
      <w:marTop w:val="0"/>
      <w:marBottom w:val="0"/>
      <w:divBdr>
        <w:top w:val="none" w:sz="0" w:space="0" w:color="auto"/>
        <w:left w:val="none" w:sz="0" w:space="0" w:color="auto"/>
        <w:bottom w:val="none" w:sz="0" w:space="0" w:color="auto"/>
        <w:right w:val="none" w:sz="0" w:space="0" w:color="auto"/>
      </w:divBdr>
    </w:div>
    <w:div w:id="106584002">
      <w:bodyDiv w:val="1"/>
      <w:marLeft w:val="0"/>
      <w:marRight w:val="0"/>
      <w:marTop w:val="0"/>
      <w:marBottom w:val="0"/>
      <w:divBdr>
        <w:top w:val="none" w:sz="0" w:space="0" w:color="auto"/>
        <w:left w:val="none" w:sz="0" w:space="0" w:color="auto"/>
        <w:bottom w:val="none" w:sz="0" w:space="0" w:color="auto"/>
        <w:right w:val="none" w:sz="0" w:space="0" w:color="auto"/>
      </w:divBdr>
    </w:div>
    <w:div w:id="114180039">
      <w:bodyDiv w:val="1"/>
      <w:marLeft w:val="0"/>
      <w:marRight w:val="0"/>
      <w:marTop w:val="0"/>
      <w:marBottom w:val="0"/>
      <w:divBdr>
        <w:top w:val="none" w:sz="0" w:space="0" w:color="auto"/>
        <w:left w:val="none" w:sz="0" w:space="0" w:color="auto"/>
        <w:bottom w:val="none" w:sz="0" w:space="0" w:color="auto"/>
        <w:right w:val="none" w:sz="0" w:space="0" w:color="auto"/>
      </w:divBdr>
    </w:div>
    <w:div w:id="122162963">
      <w:bodyDiv w:val="1"/>
      <w:marLeft w:val="0"/>
      <w:marRight w:val="0"/>
      <w:marTop w:val="0"/>
      <w:marBottom w:val="0"/>
      <w:divBdr>
        <w:top w:val="none" w:sz="0" w:space="0" w:color="auto"/>
        <w:left w:val="none" w:sz="0" w:space="0" w:color="auto"/>
        <w:bottom w:val="none" w:sz="0" w:space="0" w:color="auto"/>
        <w:right w:val="none" w:sz="0" w:space="0" w:color="auto"/>
      </w:divBdr>
    </w:div>
    <w:div w:id="247538219">
      <w:bodyDiv w:val="1"/>
      <w:marLeft w:val="0"/>
      <w:marRight w:val="0"/>
      <w:marTop w:val="0"/>
      <w:marBottom w:val="0"/>
      <w:divBdr>
        <w:top w:val="none" w:sz="0" w:space="0" w:color="auto"/>
        <w:left w:val="none" w:sz="0" w:space="0" w:color="auto"/>
        <w:bottom w:val="none" w:sz="0" w:space="0" w:color="auto"/>
        <w:right w:val="none" w:sz="0" w:space="0" w:color="auto"/>
      </w:divBdr>
      <w:divsChild>
        <w:div w:id="72819809">
          <w:marLeft w:val="0"/>
          <w:marRight w:val="0"/>
          <w:marTop w:val="0"/>
          <w:marBottom w:val="0"/>
          <w:divBdr>
            <w:top w:val="none" w:sz="0" w:space="0" w:color="auto"/>
            <w:left w:val="none" w:sz="0" w:space="0" w:color="auto"/>
            <w:bottom w:val="none" w:sz="0" w:space="0" w:color="auto"/>
            <w:right w:val="none" w:sz="0" w:space="0" w:color="auto"/>
          </w:divBdr>
        </w:div>
        <w:div w:id="101808116">
          <w:marLeft w:val="0"/>
          <w:marRight w:val="0"/>
          <w:marTop w:val="0"/>
          <w:marBottom w:val="0"/>
          <w:divBdr>
            <w:top w:val="none" w:sz="0" w:space="0" w:color="auto"/>
            <w:left w:val="none" w:sz="0" w:space="0" w:color="auto"/>
            <w:bottom w:val="none" w:sz="0" w:space="0" w:color="auto"/>
            <w:right w:val="none" w:sz="0" w:space="0" w:color="auto"/>
          </w:divBdr>
        </w:div>
        <w:div w:id="170030910">
          <w:marLeft w:val="0"/>
          <w:marRight w:val="0"/>
          <w:marTop w:val="0"/>
          <w:marBottom w:val="0"/>
          <w:divBdr>
            <w:top w:val="none" w:sz="0" w:space="0" w:color="auto"/>
            <w:left w:val="none" w:sz="0" w:space="0" w:color="auto"/>
            <w:bottom w:val="none" w:sz="0" w:space="0" w:color="auto"/>
            <w:right w:val="none" w:sz="0" w:space="0" w:color="auto"/>
          </w:divBdr>
        </w:div>
        <w:div w:id="233979561">
          <w:marLeft w:val="0"/>
          <w:marRight w:val="0"/>
          <w:marTop w:val="0"/>
          <w:marBottom w:val="0"/>
          <w:divBdr>
            <w:top w:val="none" w:sz="0" w:space="0" w:color="auto"/>
            <w:left w:val="none" w:sz="0" w:space="0" w:color="auto"/>
            <w:bottom w:val="none" w:sz="0" w:space="0" w:color="auto"/>
            <w:right w:val="none" w:sz="0" w:space="0" w:color="auto"/>
          </w:divBdr>
        </w:div>
        <w:div w:id="294681625">
          <w:marLeft w:val="0"/>
          <w:marRight w:val="0"/>
          <w:marTop w:val="0"/>
          <w:marBottom w:val="0"/>
          <w:divBdr>
            <w:top w:val="none" w:sz="0" w:space="0" w:color="auto"/>
            <w:left w:val="none" w:sz="0" w:space="0" w:color="auto"/>
            <w:bottom w:val="none" w:sz="0" w:space="0" w:color="auto"/>
            <w:right w:val="none" w:sz="0" w:space="0" w:color="auto"/>
          </w:divBdr>
        </w:div>
        <w:div w:id="474836631">
          <w:marLeft w:val="0"/>
          <w:marRight w:val="0"/>
          <w:marTop w:val="0"/>
          <w:marBottom w:val="0"/>
          <w:divBdr>
            <w:top w:val="none" w:sz="0" w:space="0" w:color="auto"/>
            <w:left w:val="none" w:sz="0" w:space="0" w:color="auto"/>
            <w:bottom w:val="none" w:sz="0" w:space="0" w:color="auto"/>
            <w:right w:val="none" w:sz="0" w:space="0" w:color="auto"/>
          </w:divBdr>
        </w:div>
        <w:div w:id="696388809">
          <w:marLeft w:val="0"/>
          <w:marRight w:val="0"/>
          <w:marTop w:val="0"/>
          <w:marBottom w:val="0"/>
          <w:divBdr>
            <w:top w:val="none" w:sz="0" w:space="0" w:color="auto"/>
            <w:left w:val="none" w:sz="0" w:space="0" w:color="auto"/>
            <w:bottom w:val="none" w:sz="0" w:space="0" w:color="auto"/>
            <w:right w:val="none" w:sz="0" w:space="0" w:color="auto"/>
          </w:divBdr>
        </w:div>
        <w:div w:id="750977151">
          <w:marLeft w:val="0"/>
          <w:marRight w:val="0"/>
          <w:marTop w:val="0"/>
          <w:marBottom w:val="0"/>
          <w:divBdr>
            <w:top w:val="none" w:sz="0" w:space="0" w:color="auto"/>
            <w:left w:val="none" w:sz="0" w:space="0" w:color="auto"/>
            <w:bottom w:val="none" w:sz="0" w:space="0" w:color="auto"/>
            <w:right w:val="none" w:sz="0" w:space="0" w:color="auto"/>
          </w:divBdr>
        </w:div>
        <w:div w:id="964502108">
          <w:marLeft w:val="0"/>
          <w:marRight w:val="0"/>
          <w:marTop w:val="0"/>
          <w:marBottom w:val="0"/>
          <w:divBdr>
            <w:top w:val="none" w:sz="0" w:space="0" w:color="auto"/>
            <w:left w:val="none" w:sz="0" w:space="0" w:color="auto"/>
            <w:bottom w:val="none" w:sz="0" w:space="0" w:color="auto"/>
            <w:right w:val="none" w:sz="0" w:space="0" w:color="auto"/>
          </w:divBdr>
        </w:div>
        <w:div w:id="1097677697">
          <w:marLeft w:val="0"/>
          <w:marRight w:val="0"/>
          <w:marTop w:val="0"/>
          <w:marBottom w:val="0"/>
          <w:divBdr>
            <w:top w:val="none" w:sz="0" w:space="0" w:color="auto"/>
            <w:left w:val="none" w:sz="0" w:space="0" w:color="auto"/>
            <w:bottom w:val="none" w:sz="0" w:space="0" w:color="auto"/>
            <w:right w:val="none" w:sz="0" w:space="0" w:color="auto"/>
          </w:divBdr>
        </w:div>
        <w:div w:id="1209798483">
          <w:marLeft w:val="0"/>
          <w:marRight w:val="0"/>
          <w:marTop w:val="0"/>
          <w:marBottom w:val="0"/>
          <w:divBdr>
            <w:top w:val="none" w:sz="0" w:space="0" w:color="auto"/>
            <w:left w:val="none" w:sz="0" w:space="0" w:color="auto"/>
            <w:bottom w:val="none" w:sz="0" w:space="0" w:color="auto"/>
            <w:right w:val="none" w:sz="0" w:space="0" w:color="auto"/>
          </w:divBdr>
        </w:div>
        <w:div w:id="1478061411">
          <w:marLeft w:val="0"/>
          <w:marRight w:val="0"/>
          <w:marTop w:val="0"/>
          <w:marBottom w:val="0"/>
          <w:divBdr>
            <w:top w:val="none" w:sz="0" w:space="0" w:color="auto"/>
            <w:left w:val="none" w:sz="0" w:space="0" w:color="auto"/>
            <w:bottom w:val="none" w:sz="0" w:space="0" w:color="auto"/>
            <w:right w:val="none" w:sz="0" w:space="0" w:color="auto"/>
          </w:divBdr>
        </w:div>
        <w:div w:id="1558390966">
          <w:marLeft w:val="0"/>
          <w:marRight w:val="0"/>
          <w:marTop w:val="0"/>
          <w:marBottom w:val="0"/>
          <w:divBdr>
            <w:top w:val="none" w:sz="0" w:space="0" w:color="auto"/>
            <w:left w:val="none" w:sz="0" w:space="0" w:color="auto"/>
            <w:bottom w:val="none" w:sz="0" w:space="0" w:color="auto"/>
            <w:right w:val="none" w:sz="0" w:space="0" w:color="auto"/>
          </w:divBdr>
        </w:div>
        <w:div w:id="1563834259">
          <w:marLeft w:val="0"/>
          <w:marRight w:val="0"/>
          <w:marTop w:val="0"/>
          <w:marBottom w:val="0"/>
          <w:divBdr>
            <w:top w:val="none" w:sz="0" w:space="0" w:color="auto"/>
            <w:left w:val="none" w:sz="0" w:space="0" w:color="auto"/>
            <w:bottom w:val="none" w:sz="0" w:space="0" w:color="auto"/>
            <w:right w:val="none" w:sz="0" w:space="0" w:color="auto"/>
          </w:divBdr>
        </w:div>
        <w:div w:id="1820075090">
          <w:marLeft w:val="0"/>
          <w:marRight w:val="0"/>
          <w:marTop w:val="0"/>
          <w:marBottom w:val="0"/>
          <w:divBdr>
            <w:top w:val="none" w:sz="0" w:space="0" w:color="auto"/>
            <w:left w:val="none" w:sz="0" w:space="0" w:color="auto"/>
            <w:bottom w:val="none" w:sz="0" w:space="0" w:color="auto"/>
            <w:right w:val="none" w:sz="0" w:space="0" w:color="auto"/>
          </w:divBdr>
        </w:div>
        <w:div w:id="1825314161">
          <w:marLeft w:val="0"/>
          <w:marRight w:val="0"/>
          <w:marTop w:val="0"/>
          <w:marBottom w:val="0"/>
          <w:divBdr>
            <w:top w:val="none" w:sz="0" w:space="0" w:color="auto"/>
            <w:left w:val="none" w:sz="0" w:space="0" w:color="auto"/>
            <w:bottom w:val="none" w:sz="0" w:space="0" w:color="auto"/>
            <w:right w:val="none" w:sz="0" w:space="0" w:color="auto"/>
          </w:divBdr>
        </w:div>
        <w:div w:id="2053462636">
          <w:marLeft w:val="0"/>
          <w:marRight w:val="0"/>
          <w:marTop w:val="0"/>
          <w:marBottom w:val="0"/>
          <w:divBdr>
            <w:top w:val="none" w:sz="0" w:space="0" w:color="auto"/>
            <w:left w:val="none" w:sz="0" w:space="0" w:color="auto"/>
            <w:bottom w:val="none" w:sz="0" w:space="0" w:color="auto"/>
            <w:right w:val="none" w:sz="0" w:space="0" w:color="auto"/>
          </w:divBdr>
        </w:div>
      </w:divsChild>
    </w:div>
    <w:div w:id="434791621">
      <w:bodyDiv w:val="1"/>
      <w:marLeft w:val="0"/>
      <w:marRight w:val="0"/>
      <w:marTop w:val="0"/>
      <w:marBottom w:val="0"/>
      <w:divBdr>
        <w:top w:val="none" w:sz="0" w:space="0" w:color="auto"/>
        <w:left w:val="none" w:sz="0" w:space="0" w:color="auto"/>
        <w:bottom w:val="none" w:sz="0" w:space="0" w:color="auto"/>
        <w:right w:val="none" w:sz="0" w:space="0" w:color="auto"/>
      </w:divBdr>
    </w:div>
    <w:div w:id="451873449">
      <w:bodyDiv w:val="1"/>
      <w:marLeft w:val="0"/>
      <w:marRight w:val="0"/>
      <w:marTop w:val="0"/>
      <w:marBottom w:val="0"/>
      <w:divBdr>
        <w:top w:val="none" w:sz="0" w:space="0" w:color="auto"/>
        <w:left w:val="none" w:sz="0" w:space="0" w:color="auto"/>
        <w:bottom w:val="none" w:sz="0" w:space="0" w:color="auto"/>
        <w:right w:val="none" w:sz="0" w:space="0" w:color="auto"/>
      </w:divBdr>
    </w:div>
    <w:div w:id="509443671">
      <w:bodyDiv w:val="1"/>
      <w:marLeft w:val="0"/>
      <w:marRight w:val="0"/>
      <w:marTop w:val="0"/>
      <w:marBottom w:val="0"/>
      <w:divBdr>
        <w:top w:val="none" w:sz="0" w:space="0" w:color="auto"/>
        <w:left w:val="none" w:sz="0" w:space="0" w:color="auto"/>
        <w:bottom w:val="none" w:sz="0" w:space="0" w:color="auto"/>
        <w:right w:val="none" w:sz="0" w:space="0" w:color="auto"/>
      </w:divBdr>
    </w:div>
    <w:div w:id="713653279">
      <w:bodyDiv w:val="1"/>
      <w:marLeft w:val="0"/>
      <w:marRight w:val="0"/>
      <w:marTop w:val="0"/>
      <w:marBottom w:val="0"/>
      <w:divBdr>
        <w:top w:val="none" w:sz="0" w:space="0" w:color="auto"/>
        <w:left w:val="none" w:sz="0" w:space="0" w:color="auto"/>
        <w:bottom w:val="none" w:sz="0" w:space="0" w:color="auto"/>
        <w:right w:val="none" w:sz="0" w:space="0" w:color="auto"/>
      </w:divBdr>
    </w:div>
    <w:div w:id="1254363812">
      <w:bodyDiv w:val="1"/>
      <w:marLeft w:val="0"/>
      <w:marRight w:val="0"/>
      <w:marTop w:val="0"/>
      <w:marBottom w:val="0"/>
      <w:divBdr>
        <w:top w:val="none" w:sz="0" w:space="0" w:color="auto"/>
        <w:left w:val="none" w:sz="0" w:space="0" w:color="auto"/>
        <w:bottom w:val="none" w:sz="0" w:space="0" w:color="auto"/>
        <w:right w:val="none" w:sz="0" w:space="0" w:color="auto"/>
      </w:divBdr>
    </w:div>
    <w:div w:id="1378822046">
      <w:bodyDiv w:val="1"/>
      <w:marLeft w:val="0"/>
      <w:marRight w:val="0"/>
      <w:marTop w:val="0"/>
      <w:marBottom w:val="0"/>
      <w:divBdr>
        <w:top w:val="none" w:sz="0" w:space="0" w:color="auto"/>
        <w:left w:val="none" w:sz="0" w:space="0" w:color="auto"/>
        <w:bottom w:val="none" w:sz="0" w:space="0" w:color="auto"/>
        <w:right w:val="none" w:sz="0" w:space="0" w:color="auto"/>
      </w:divBdr>
    </w:div>
    <w:div w:id="1466702558">
      <w:bodyDiv w:val="1"/>
      <w:marLeft w:val="0"/>
      <w:marRight w:val="0"/>
      <w:marTop w:val="0"/>
      <w:marBottom w:val="0"/>
      <w:divBdr>
        <w:top w:val="none" w:sz="0" w:space="0" w:color="auto"/>
        <w:left w:val="none" w:sz="0" w:space="0" w:color="auto"/>
        <w:bottom w:val="none" w:sz="0" w:space="0" w:color="auto"/>
        <w:right w:val="none" w:sz="0" w:space="0" w:color="auto"/>
      </w:divBdr>
      <w:divsChild>
        <w:div w:id="1776244894">
          <w:marLeft w:val="0"/>
          <w:marRight w:val="0"/>
          <w:marTop w:val="0"/>
          <w:marBottom w:val="0"/>
          <w:divBdr>
            <w:top w:val="none" w:sz="0" w:space="0" w:color="auto"/>
            <w:left w:val="none" w:sz="0" w:space="0" w:color="auto"/>
            <w:bottom w:val="none" w:sz="0" w:space="0" w:color="auto"/>
            <w:right w:val="none" w:sz="0" w:space="0" w:color="auto"/>
          </w:divBdr>
          <w:divsChild>
            <w:div w:id="2113936475">
              <w:marLeft w:val="0"/>
              <w:marRight w:val="0"/>
              <w:marTop w:val="0"/>
              <w:marBottom w:val="0"/>
              <w:divBdr>
                <w:top w:val="none" w:sz="0" w:space="0" w:color="auto"/>
                <w:left w:val="none" w:sz="0" w:space="0" w:color="auto"/>
                <w:bottom w:val="none" w:sz="0" w:space="0" w:color="auto"/>
                <w:right w:val="none" w:sz="0" w:space="0" w:color="auto"/>
              </w:divBdr>
              <w:divsChild>
                <w:div w:id="1617716768">
                  <w:marLeft w:val="0"/>
                  <w:marRight w:val="0"/>
                  <w:marTop w:val="0"/>
                  <w:marBottom w:val="0"/>
                  <w:divBdr>
                    <w:top w:val="none" w:sz="0" w:space="0" w:color="auto"/>
                    <w:left w:val="none" w:sz="0" w:space="0" w:color="auto"/>
                    <w:bottom w:val="none" w:sz="0" w:space="0" w:color="auto"/>
                    <w:right w:val="none" w:sz="0" w:space="0" w:color="auto"/>
                  </w:divBdr>
                  <w:divsChild>
                    <w:div w:id="1962567386">
                      <w:marLeft w:val="0"/>
                      <w:marRight w:val="0"/>
                      <w:marTop w:val="0"/>
                      <w:marBottom w:val="0"/>
                      <w:divBdr>
                        <w:top w:val="none" w:sz="0" w:space="0" w:color="auto"/>
                        <w:left w:val="none" w:sz="0" w:space="0" w:color="auto"/>
                        <w:bottom w:val="none" w:sz="0" w:space="0" w:color="auto"/>
                        <w:right w:val="none" w:sz="0" w:space="0" w:color="auto"/>
                      </w:divBdr>
                      <w:divsChild>
                        <w:div w:id="1134523106">
                          <w:marLeft w:val="0"/>
                          <w:marRight w:val="0"/>
                          <w:marTop w:val="0"/>
                          <w:marBottom w:val="0"/>
                          <w:divBdr>
                            <w:top w:val="none" w:sz="0" w:space="0" w:color="auto"/>
                            <w:left w:val="none" w:sz="0" w:space="0" w:color="auto"/>
                            <w:bottom w:val="none" w:sz="0" w:space="0" w:color="auto"/>
                            <w:right w:val="none" w:sz="0" w:space="0" w:color="auto"/>
                          </w:divBdr>
                          <w:divsChild>
                            <w:div w:id="810096106">
                              <w:marLeft w:val="0"/>
                              <w:marRight w:val="0"/>
                              <w:marTop w:val="0"/>
                              <w:marBottom w:val="0"/>
                              <w:divBdr>
                                <w:top w:val="none" w:sz="0" w:space="0" w:color="auto"/>
                                <w:left w:val="none" w:sz="0" w:space="0" w:color="auto"/>
                                <w:bottom w:val="none" w:sz="0" w:space="0" w:color="auto"/>
                                <w:right w:val="none" w:sz="0" w:space="0" w:color="auto"/>
                              </w:divBdr>
                              <w:divsChild>
                                <w:div w:id="1352029898">
                                  <w:marLeft w:val="0"/>
                                  <w:marRight w:val="0"/>
                                  <w:marTop w:val="0"/>
                                  <w:marBottom w:val="0"/>
                                  <w:divBdr>
                                    <w:top w:val="none" w:sz="0" w:space="0" w:color="auto"/>
                                    <w:left w:val="none" w:sz="0" w:space="0" w:color="auto"/>
                                    <w:bottom w:val="none" w:sz="0" w:space="0" w:color="auto"/>
                                    <w:right w:val="none" w:sz="0" w:space="0" w:color="auto"/>
                                  </w:divBdr>
                                  <w:divsChild>
                                    <w:div w:id="668102609">
                                      <w:marLeft w:val="0"/>
                                      <w:marRight w:val="0"/>
                                      <w:marTop w:val="0"/>
                                      <w:marBottom w:val="0"/>
                                      <w:divBdr>
                                        <w:top w:val="none" w:sz="0" w:space="0" w:color="auto"/>
                                        <w:left w:val="none" w:sz="0" w:space="0" w:color="auto"/>
                                        <w:bottom w:val="none" w:sz="0" w:space="0" w:color="auto"/>
                                        <w:right w:val="none" w:sz="0" w:space="0" w:color="auto"/>
                                      </w:divBdr>
                                      <w:divsChild>
                                        <w:div w:id="2397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184328">
      <w:bodyDiv w:val="1"/>
      <w:marLeft w:val="0"/>
      <w:marRight w:val="0"/>
      <w:marTop w:val="0"/>
      <w:marBottom w:val="0"/>
      <w:divBdr>
        <w:top w:val="none" w:sz="0" w:space="0" w:color="auto"/>
        <w:left w:val="none" w:sz="0" w:space="0" w:color="auto"/>
        <w:bottom w:val="none" w:sz="0" w:space="0" w:color="auto"/>
        <w:right w:val="none" w:sz="0" w:space="0" w:color="auto"/>
      </w:divBdr>
      <w:divsChild>
        <w:div w:id="775172078">
          <w:marLeft w:val="0"/>
          <w:marRight w:val="0"/>
          <w:marTop w:val="0"/>
          <w:marBottom w:val="0"/>
          <w:divBdr>
            <w:top w:val="none" w:sz="0" w:space="0" w:color="auto"/>
            <w:left w:val="none" w:sz="0" w:space="0" w:color="auto"/>
            <w:bottom w:val="none" w:sz="0" w:space="0" w:color="auto"/>
            <w:right w:val="none" w:sz="0" w:space="0" w:color="auto"/>
          </w:divBdr>
        </w:div>
      </w:divsChild>
    </w:div>
    <w:div w:id="1820070720">
      <w:bodyDiv w:val="1"/>
      <w:marLeft w:val="0"/>
      <w:marRight w:val="0"/>
      <w:marTop w:val="0"/>
      <w:marBottom w:val="0"/>
      <w:divBdr>
        <w:top w:val="none" w:sz="0" w:space="0" w:color="auto"/>
        <w:left w:val="none" w:sz="0" w:space="0" w:color="auto"/>
        <w:bottom w:val="none" w:sz="0" w:space="0" w:color="auto"/>
        <w:right w:val="none" w:sz="0" w:space="0" w:color="auto"/>
      </w:divBdr>
    </w:div>
    <w:div w:id="1950307843">
      <w:bodyDiv w:val="1"/>
      <w:marLeft w:val="0"/>
      <w:marRight w:val="0"/>
      <w:marTop w:val="0"/>
      <w:marBottom w:val="0"/>
      <w:divBdr>
        <w:top w:val="none" w:sz="0" w:space="0" w:color="auto"/>
        <w:left w:val="none" w:sz="0" w:space="0" w:color="auto"/>
        <w:bottom w:val="none" w:sz="0" w:space="0" w:color="auto"/>
        <w:right w:val="none" w:sz="0" w:space="0" w:color="auto"/>
      </w:divBdr>
      <w:divsChild>
        <w:div w:id="704212772">
          <w:marLeft w:val="0"/>
          <w:marRight w:val="0"/>
          <w:marTop w:val="0"/>
          <w:marBottom w:val="0"/>
          <w:divBdr>
            <w:top w:val="none" w:sz="0" w:space="0" w:color="auto"/>
            <w:left w:val="none" w:sz="0" w:space="0" w:color="auto"/>
            <w:bottom w:val="none" w:sz="0" w:space="0" w:color="auto"/>
            <w:right w:val="none" w:sz="0" w:space="0" w:color="auto"/>
          </w:divBdr>
          <w:divsChild>
            <w:div w:id="190843445">
              <w:marLeft w:val="0"/>
              <w:marRight w:val="0"/>
              <w:marTop w:val="0"/>
              <w:marBottom w:val="0"/>
              <w:divBdr>
                <w:top w:val="none" w:sz="0" w:space="0" w:color="auto"/>
                <w:left w:val="none" w:sz="0" w:space="0" w:color="auto"/>
                <w:bottom w:val="none" w:sz="0" w:space="0" w:color="auto"/>
                <w:right w:val="none" w:sz="0" w:space="0" w:color="auto"/>
              </w:divBdr>
              <w:divsChild>
                <w:div w:id="142344819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37528210">
      <w:bodyDiv w:val="1"/>
      <w:marLeft w:val="0"/>
      <w:marRight w:val="0"/>
      <w:marTop w:val="0"/>
      <w:marBottom w:val="0"/>
      <w:divBdr>
        <w:top w:val="none" w:sz="0" w:space="0" w:color="auto"/>
        <w:left w:val="none" w:sz="0" w:space="0" w:color="auto"/>
        <w:bottom w:val="none" w:sz="0" w:space="0" w:color="auto"/>
        <w:right w:val="none" w:sz="0" w:space="0" w:color="auto"/>
      </w:divBdr>
      <w:divsChild>
        <w:div w:id="673076103">
          <w:marLeft w:val="0"/>
          <w:marRight w:val="0"/>
          <w:marTop w:val="0"/>
          <w:marBottom w:val="0"/>
          <w:divBdr>
            <w:top w:val="none" w:sz="0" w:space="0" w:color="auto"/>
            <w:left w:val="none" w:sz="0" w:space="0" w:color="auto"/>
            <w:bottom w:val="none" w:sz="0" w:space="0" w:color="auto"/>
            <w:right w:val="none" w:sz="0" w:space="0" w:color="auto"/>
          </w:divBdr>
        </w:div>
        <w:div w:id="718625658">
          <w:marLeft w:val="0"/>
          <w:marRight w:val="0"/>
          <w:marTop w:val="0"/>
          <w:marBottom w:val="0"/>
          <w:divBdr>
            <w:top w:val="none" w:sz="0" w:space="0" w:color="auto"/>
            <w:left w:val="none" w:sz="0" w:space="0" w:color="auto"/>
            <w:bottom w:val="none" w:sz="0" w:space="0" w:color="auto"/>
            <w:right w:val="none" w:sz="0" w:space="0" w:color="auto"/>
          </w:divBdr>
        </w:div>
        <w:div w:id="964656109">
          <w:marLeft w:val="0"/>
          <w:marRight w:val="0"/>
          <w:marTop w:val="0"/>
          <w:marBottom w:val="0"/>
          <w:divBdr>
            <w:top w:val="none" w:sz="0" w:space="0" w:color="auto"/>
            <w:left w:val="none" w:sz="0" w:space="0" w:color="auto"/>
            <w:bottom w:val="none" w:sz="0" w:space="0" w:color="auto"/>
            <w:right w:val="none" w:sz="0" w:space="0" w:color="auto"/>
          </w:divBdr>
        </w:div>
        <w:div w:id="1326741494">
          <w:marLeft w:val="0"/>
          <w:marRight w:val="0"/>
          <w:marTop w:val="0"/>
          <w:marBottom w:val="0"/>
          <w:divBdr>
            <w:top w:val="none" w:sz="0" w:space="0" w:color="auto"/>
            <w:left w:val="none" w:sz="0" w:space="0" w:color="auto"/>
            <w:bottom w:val="none" w:sz="0" w:space="0" w:color="auto"/>
            <w:right w:val="none" w:sz="0" w:space="0" w:color="auto"/>
          </w:divBdr>
        </w:div>
        <w:div w:id="1387339947">
          <w:marLeft w:val="0"/>
          <w:marRight w:val="0"/>
          <w:marTop w:val="0"/>
          <w:marBottom w:val="0"/>
          <w:divBdr>
            <w:top w:val="none" w:sz="0" w:space="0" w:color="auto"/>
            <w:left w:val="none" w:sz="0" w:space="0" w:color="auto"/>
            <w:bottom w:val="none" w:sz="0" w:space="0" w:color="auto"/>
            <w:right w:val="none" w:sz="0" w:space="0" w:color="auto"/>
          </w:divBdr>
        </w:div>
        <w:div w:id="1462575555">
          <w:marLeft w:val="0"/>
          <w:marRight w:val="0"/>
          <w:marTop w:val="0"/>
          <w:marBottom w:val="0"/>
          <w:divBdr>
            <w:top w:val="none" w:sz="0" w:space="0" w:color="auto"/>
            <w:left w:val="none" w:sz="0" w:space="0" w:color="auto"/>
            <w:bottom w:val="none" w:sz="0" w:space="0" w:color="auto"/>
            <w:right w:val="none" w:sz="0" w:space="0" w:color="auto"/>
          </w:divBdr>
        </w:div>
        <w:div w:id="1473979826">
          <w:marLeft w:val="0"/>
          <w:marRight w:val="0"/>
          <w:marTop w:val="0"/>
          <w:marBottom w:val="0"/>
          <w:divBdr>
            <w:top w:val="none" w:sz="0" w:space="0" w:color="auto"/>
            <w:left w:val="none" w:sz="0" w:space="0" w:color="auto"/>
            <w:bottom w:val="none" w:sz="0" w:space="0" w:color="auto"/>
            <w:right w:val="none" w:sz="0" w:space="0" w:color="auto"/>
          </w:divBdr>
        </w:div>
        <w:div w:id="1678073868">
          <w:marLeft w:val="0"/>
          <w:marRight w:val="0"/>
          <w:marTop w:val="0"/>
          <w:marBottom w:val="0"/>
          <w:divBdr>
            <w:top w:val="none" w:sz="0" w:space="0" w:color="auto"/>
            <w:left w:val="none" w:sz="0" w:space="0" w:color="auto"/>
            <w:bottom w:val="none" w:sz="0" w:space="0" w:color="auto"/>
            <w:right w:val="none" w:sz="0" w:space="0" w:color="auto"/>
          </w:divBdr>
        </w:div>
        <w:div w:id="1701659947">
          <w:marLeft w:val="0"/>
          <w:marRight w:val="0"/>
          <w:marTop w:val="0"/>
          <w:marBottom w:val="0"/>
          <w:divBdr>
            <w:top w:val="none" w:sz="0" w:space="0" w:color="auto"/>
            <w:left w:val="none" w:sz="0" w:space="0" w:color="auto"/>
            <w:bottom w:val="none" w:sz="0" w:space="0" w:color="auto"/>
            <w:right w:val="none" w:sz="0" w:space="0" w:color="auto"/>
          </w:divBdr>
        </w:div>
        <w:div w:id="1868324186">
          <w:marLeft w:val="0"/>
          <w:marRight w:val="0"/>
          <w:marTop w:val="0"/>
          <w:marBottom w:val="0"/>
          <w:divBdr>
            <w:top w:val="none" w:sz="0" w:space="0" w:color="auto"/>
            <w:left w:val="none" w:sz="0" w:space="0" w:color="auto"/>
            <w:bottom w:val="none" w:sz="0" w:space="0" w:color="auto"/>
            <w:right w:val="none" w:sz="0" w:space="0" w:color="auto"/>
          </w:divBdr>
        </w:div>
        <w:div w:id="1882281956">
          <w:marLeft w:val="0"/>
          <w:marRight w:val="0"/>
          <w:marTop w:val="0"/>
          <w:marBottom w:val="0"/>
          <w:divBdr>
            <w:top w:val="none" w:sz="0" w:space="0" w:color="auto"/>
            <w:left w:val="none" w:sz="0" w:space="0" w:color="auto"/>
            <w:bottom w:val="none" w:sz="0" w:space="0" w:color="auto"/>
            <w:right w:val="none" w:sz="0" w:space="0" w:color="auto"/>
          </w:divBdr>
        </w:div>
        <w:div w:id="1983382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4DCEFF52BD9C09D28D32D795970B7DCDA2FD9B1FE1D378F0944EFCBCA9526850AA6061337EF4113089AFAE86230C9752EF18904DC777A5pC54E" TargetMode="External"/><Relationship Id="rId4" Type="http://schemas.microsoft.com/office/2007/relationships/stylesWithEffects" Target="stylesWithEffects.xml"/><Relationship Id="rId9" Type="http://schemas.openxmlformats.org/officeDocument/2006/relationships/hyperlink" Target="consultantplus://offline/ref=4DCEFF52BD9C09D28D32D795970B7DCDA2FD9B1FE1D378F0944EFCBCA9526850AA60613B7FFC103DD6AABB977B03924BF11D8B51C575pA55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1C67-0E82-4355-B3F0-9A646BBD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2696</TotalTime>
  <Pages>27</Pages>
  <Words>11971</Words>
  <Characters>85805</Characters>
  <Application>Microsoft Office Word</Application>
  <DocSecurity>0</DocSecurity>
  <Lines>715</Lines>
  <Paragraphs>195</Paragraphs>
  <ScaleCrop>false</ScaleCrop>
  <HeadingPairs>
    <vt:vector size="2" baseType="variant">
      <vt:variant>
        <vt:lpstr>Название</vt:lpstr>
      </vt:variant>
      <vt:variant>
        <vt:i4>1</vt:i4>
      </vt:variant>
    </vt:vector>
  </HeadingPairs>
  <TitlesOfParts>
    <vt:vector size="1" baseType="lpstr">
      <vt:lpstr>Основные направления бюджетной политики на 2010-2012 годы</vt:lpstr>
    </vt:vector>
  </TitlesOfParts>
  <Company>EEG</Company>
  <LinksUpToDate>false</LinksUpToDate>
  <CharactersWithSpaces>97581</CharactersWithSpaces>
  <SharedDoc>false</SharedDoc>
  <HLinks>
    <vt:vector size="6" baseType="variant">
      <vt:variant>
        <vt:i4>7471202</vt:i4>
      </vt:variant>
      <vt:variant>
        <vt:i4>0</vt:i4>
      </vt:variant>
      <vt:variant>
        <vt:i4>0</vt:i4>
      </vt:variant>
      <vt:variant>
        <vt:i4>5</vt:i4>
      </vt:variant>
      <vt:variant>
        <vt:lpwstr>consultantplus://offline/ref=502F5B43DE7D90EA80AFF0C9AA76B4F98A9C7D96E40942FB7D76FE10429D11EF5B78A953535286B0J578F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политики на 2010-2012 годы</dc:title>
  <dc:creator>LENA</dc:creator>
  <cp:lastModifiedBy>Косых Ирина Федоровна</cp:lastModifiedBy>
  <cp:revision>68</cp:revision>
  <cp:lastPrinted>2025-10-16T11:06:00Z</cp:lastPrinted>
  <dcterms:created xsi:type="dcterms:W3CDTF">2025-10-04T10:58:00Z</dcterms:created>
  <dcterms:modified xsi:type="dcterms:W3CDTF">2025-11-11T10:22:00Z</dcterms:modified>
</cp:coreProperties>
</file>